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2D" w:rsidRDefault="00B31D2D" w:rsidP="00B31D2D">
      <w:pPr>
        <w:pStyle w:val="Bezodstpw"/>
        <w:jc w:val="center"/>
        <w:rPr>
          <w:b/>
          <w:bCs/>
        </w:rPr>
      </w:pPr>
      <w:bookmarkStart w:id="0" w:name="_GoBack"/>
      <w:bookmarkEnd w:id="0"/>
    </w:p>
    <w:p w:rsidR="00C306A6" w:rsidRDefault="00C306A6" w:rsidP="00B31D2D">
      <w:pPr>
        <w:pStyle w:val="Bezodstpw"/>
        <w:jc w:val="center"/>
        <w:rPr>
          <w:b/>
          <w:bCs/>
        </w:rPr>
      </w:pPr>
    </w:p>
    <w:p w:rsidR="00C306A6" w:rsidRDefault="00C306A6" w:rsidP="00B31D2D">
      <w:pPr>
        <w:pStyle w:val="Bezodstpw"/>
        <w:jc w:val="center"/>
        <w:rPr>
          <w:b/>
          <w:bCs/>
        </w:rPr>
      </w:pPr>
    </w:p>
    <w:p w:rsidR="00B31D2D" w:rsidRDefault="00B31D2D" w:rsidP="00B31D2D">
      <w:pPr>
        <w:pStyle w:val="Bezodstpw"/>
        <w:jc w:val="center"/>
        <w:rPr>
          <w:b/>
          <w:bCs/>
        </w:rPr>
      </w:pPr>
    </w:p>
    <w:p w:rsidR="00B31D2D" w:rsidRDefault="00B31D2D" w:rsidP="00B31D2D">
      <w:pPr>
        <w:pStyle w:val="Bezodstpw"/>
        <w:jc w:val="center"/>
        <w:rPr>
          <w:b/>
          <w:bCs/>
        </w:rPr>
      </w:pPr>
    </w:p>
    <w:p w:rsidR="00B31D2D" w:rsidRDefault="00FC6B5C" w:rsidP="00B31D2D">
      <w:pPr>
        <w:pStyle w:val="Bezodstpw"/>
        <w:jc w:val="center"/>
        <w:rPr>
          <w:b/>
          <w:bCs/>
        </w:rPr>
      </w:pPr>
      <w:r>
        <w:rPr>
          <w:b/>
          <w:bCs/>
        </w:rPr>
        <w:t>REGULAMIN  PRZETARGU</w:t>
      </w:r>
      <w:r w:rsidR="00FA6F09">
        <w:rPr>
          <w:b/>
          <w:bCs/>
        </w:rPr>
        <w:t xml:space="preserve">  </w:t>
      </w:r>
      <w:r>
        <w:rPr>
          <w:b/>
          <w:bCs/>
        </w:rPr>
        <w:t xml:space="preserve"> GN.6840.1.6.2024</w:t>
      </w:r>
    </w:p>
    <w:p w:rsidR="00B31D2D" w:rsidRDefault="00B31D2D" w:rsidP="00B31D2D">
      <w:pPr>
        <w:spacing w:line="288" w:lineRule="auto"/>
        <w:jc w:val="center"/>
        <w:rPr>
          <w:b/>
          <w:bCs/>
        </w:rPr>
      </w:pPr>
    </w:p>
    <w:p w:rsidR="00B31D2D" w:rsidRDefault="00B31D2D" w:rsidP="00B31D2D">
      <w:pPr>
        <w:spacing w:line="288" w:lineRule="auto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 </w:t>
      </w:r>
    </w:p>
    <w:p w:rsidR="00B31D2D" w:rsidRDefault="00B31D2D" w:rsidP="00B31D2D">
      <w:pPr>
        <w:numPr>
          <w:ilvl w:val="0"/>
          <w:numId w:val="1"/>
        </w:numPr>
        <w:spacing w:line="288" w:lineRule="auto"/>
        <w:jc w:val="both"/>
      </w:pPr>
      <w:r>
        <w:rPr>
          <w:bCs/>
        </w:rPr>
        <w:t>P</w:t>
      </w:r>
      <w:r>
        <w:t>rzetarg</w:t>
      </w:r>
      <w:r w:rsidR="00E347AB">
        <w:t xml:space="preserve"> odbędzie</w:t>
      </w:r>
      <w:r>
        <w:t xml:space="preserve"> się w terminie i miejscu określonym przez Starostę Sandomierskiego </w:t>
      </w:r>
      <w:r>
        <w:br/>
        <w:t>w ogłoszeniu o przetargu.</w:t>
      </w:r>
    </w:p>
    <w:p w:rsidR="00B31D2D" w:rsidRDefault="00B31D2D" w:rsidP="00B31D2D">
      <w:pPr>
        <w:pStyle w:val="Tekstpodstawowywcity3"/>
        <w:numPr>
          <w:ilvl w:val="0"/>
          <w:numId w:val="1"/>
        </w:numPr>
        <w:spacing w:after="0" w:line="288" w:lineRule="auto"/>
        <w:jc w:val="both"/>
        <w:rPr>
          <w:sz w:val="24"/>
        </w:rPr>
      </w:pPr>
      <w:r>
        <w:rPr>
          <w:sz w:val="24"/>
        </w:rPr>
        <w:t>Przetarg ma formę przetargu ustnego nieograniczonego.</w:t>
      </w:r>
    </w:p>
    <w:p w:rsidR="00B31D2D" w:rsidRDefault="00E347AB" w:rsidP="00B31D2D">
      <w:pPr>
        <w:pStyle w:val="Tekstpodstawowywcity3"/>
        <w:numPr>
          <w:ilvl w:val="0"/>
          <w:numId w:val="1"/>
        </w:numPr>
        <w:spacing w:after="0" w:line="288" w:lineRule="auto"/>
        <w:jc w:val="both"/>
        <w:rPr>
          <w:sz w:val="24"/>
        </w:rPr>
      </w:pPr>
      <w:r>
        <w:rPr>
          <w:sz w:val="24"/>
        </w:rPr>
        <w:t>Organizatorem przetargu</w:t>
      </w:r>
      <w:r w:rsidR="00256D22">
        <w:rPr>
          <w:sz w:val="24"/>
        </w:rPr>
        <w:t xml:space="preserve"> </w:t>
      </w:r>
      <w:r w:rsidR="00B31D2D">
        <w:rPr>
          <w:sz w:val="24"/>
        </w:rPr>
        <w:t xml:space="preserve"> jest Starosta Sandomierski reprezentujący Skarb Państwa. </w:t>
      </w:r>
    </w:p>
    <w:p w:rsidR="00B31D2D" w:rsidRDefault="00B31D2D" w:rsidP="00B31D2D">
      <w:pPr>
        <w:pStyle w:val="Tekstpodstawowywcity3"/>
        <w:numPr>
          <w:ilvl w:val="0"/>
          <w:numId w:val="1"/>
        </w:numPr>
        <w:spacing w:after="0" w:line="288" w:lineRule="auto"/>
        <w:jc w:val="both"/>
        <w:rPr>
          <w:sz w:val="24"/>
        </w:rPr>
      </w:pPr>
      <w:r>
        <w:rPr>
          <w:sz w:val="24"/>
        </w:rPr>
        <w:t>Komisja przetargowa przeprowadza czynności prz</w:t>
      </w:r>
      <w:r w:rsidR="005C06C4">
        <w:rPr>
          <w:sz w:val="24"/>
        </w:rPr>
        <w:t>etargowe w oparciu o zarządzenie</w:t>
      </w:r>
      <w:r>
        <w:rPr>
          <w:sz w:val="24"/>
        </w:rPr>
        <w:t xml:space="preserve"> W</w:t>
      </w:r>
      <w:r w:rsidR="00E347AB">
        <w:rPr>
          <w:sz w:val="24"/>
        </w:rPr>
        <w:t>ojewody Świętokrzyskiego Nr  4/2026</w:t>
      </w:r>
      <w:r>
        <w:rPr>
          <w:sz w:val="24"/>
        </w:rPr>
        <w:t xml:space="preserve"> z dnia </w:t>
      </w:r>
      <w:r w:rsidR="00E347AB">
        <w:rPr>
          <w:sz w:val="24"/>
        </w:rPr>
        <w:t>9 stycznia 2026</w:t>
      </w:r>
      <w:r>
        <w:rPr>
          <w:sz w:val="24"/>
        </w:rPr>
        <w:t xml:space="preserve"> r. oraz rozporządzenie Rady Ministrów z dnia 14 września 2004 roku w sprawie sposobu i trybu przeprowadzania przetargów oraz rokowa</w:t>
      </w:r>
      <w:r w:rsidR="00200C5F">
        <w:rPr>
          <w:sz w:val="24"/>
        </w:rPr>
        <w:t>ń na zbycie nieruchomości (</w:t>
      </w:r>
      <w:r>
        <w:rPr>
          <w:sz w:val="24"/>
        </w:rPr>
        <w:t>Dz. U. z 20</w:t>
      </w:r>
      <w:r w:rsidR="00200C5F">
        <w:rPr>
          <w:sz w:val="24"/>
        </w:rPr>
        <w:t>21</w:t>
      </w:r>
      <w:r>
        <w:rPr>
          <w:sz w:val="24"/>
        </w:rPr>
        <w:t xml:space="preserve"> roku, poz. </w:t>
      </w:r>
      <w:r w:rsidR="00200C5F">
        <w:rPr>
          <w:sz w:val="24"/>
        </w:rPr>
        <w:t>2213</w:t>
      </w:r>
      <w:r>
        <w:rPr>
          <w:sz w:val="24"/>
        </w:rPr>
        <w:t xml:space="preserve"> ).</w:t>
      </w:r>
    </w:p>
    <w:p w:rsidR="00B31D2D" w:rsidRDefault="00B31D2D" w:rsidP="00B31D2D">
      <w:pPr>
        <w:numPr>
          <w:ilvl w:val="0"/>
          <w:numId w:val="1"/>
        </w:numPr>
        <w:spacing w:line="288" w:lineRule="auto"/>
        <w:jc w:val="both"/>
        <w:rPr>
          <w:b/>
        </w:rPr>
      </w:pPr>
      <w:r>
        <w:t>Cena wywoławcza nieruch</w:t>
      </w:r>
      <w:r w:rsidR="00256D22">
        <w:t>om</w:t>
      </w:r>
      <w:r w:rsidR="00E347AB">
        <w:t>ości - wg ogłoszenia o przetargu</w:t>
      </w:r>
      <w:r>
        <w:t>.</w:t>
      </w:r>
    </w:p>
    <w:p w:rsidR="00B31D2D" w:rsidRDefault="00B31D2D" w:rsidP="00B31D2D">
      <w:pPr>
        <w:numPr>
          <w:ilvl w:val="0"/>
          <w:numId w:val="1"/>
        </w:numPr>
        <w:spacing w:line="288" w:lineRule="auto"/>
        <w:jc w:val="both"/>
        <w:rPr>
          <w:b/>
        </w:rPr>
      </w:pPr>
      <w:r>
        <w:t>O wysokości postąpienia decydują uczestnicy przetargu z tym, że nie może być ono niższe niż 1% ceny wywoławczej, z zaokrągleniem w górę do pełnych dziesiątek złotych.</w:t>
      </w:r>
    </w:p>
    <w:p w:rsidR="00B31D2D" w:rsidRDefault="00E347AB" w:rsidP="00B31D2D">
      <w:pPr>
        <w:numPr>
          <w:ilvl w:val="0"/>
          <w:numId w:val="1"/>
        </w:numPr>
        <w:spacing w:line="288" w:lineRule="auto"/>
        <w:jc w:val="both"/>
        <w:rPr>
          <w:b/>
        </w:rPr>
      </w:pPr>
      <w:r>
        <w:t>Wadium do przetargu -</w:t>
      </w:r>
      <w:r w:rsidR="00256D22">
        <w:t xml:space="preserve"> </w:t>
      </w:r>
      <w:r w:rsidR="00B31D2D">
        <w:t xml:space="preserve"> wg ogłoszenia o przetargu.</w:t>
      </w:r>
    </w:p>
    <w:p w:rsidR="00B31D2D" w:rsidRDefault="00B31D2D" w:rsidP="00B31D2D">
      <w:pPr>
        <w:numPr>
          <w:ilvl w:val="0"/>
          <w:numId w:val="1"/>
        </w:numPr>
        <w:spacing w:line="288" w:lineRule="auto"/>
        <w:jc w:val="both"/>
        <w:rPr>
          <w:bCs/>
        </w:rPr>
      </w:pPr>
      <w:r>
        <w:t>Wpłaty wadium należy dokonać zgodnie z ustaleniami podanymi w ogłoszeniu o przetarg</w:t>
      </w:r>
      <w:r w:rsidR="00E347AB">
        <w:t>u</w:t>
      </w:r>
      <w:r>
        <w:t>.</w:t>
      </w:r>
    </w:p>
    <w:p w:rsidR="00B31D2D" w:rsidRDefault="00B31D2D" w:rsidP="00B31D2D">
      <w:pPr>
        <w:spacing w:line="288" w:lineRule="auto"/>
        <w:jc w:val="both"/>
        <w:rPr>
          <w:bCs/>
        </w:rPr>
      </w:pPr>
      <w:r>
        <w:rPr>
          <w:bCs/>
        </w:rPr>
        <w:t xml:space="preserve">Osoby, które dokonają wpłaty wadium po wyznaczonym terminie nie zostaną dopuszczone do przetargu. </w:t>
      </w:r>
    </w:p>
    <w:p w:rsidR="00B31D2D" w:rsidRDefault="00B31D2D" w:rsidP="00B31D2D">
      <w:pPr>
        <w:numPr>
          <w:ilvl w:val="0"/>
          <w:numId w:val="1"/>
        </w:numPr>
        <w:spacing w:line="288" w:lineRule="auto"/>
        <w:jc w:val="both"/>
        <w:rPr>
          <w:bCs/>
        </w:rPr>
      </w:pPr>
      <w:r>
        <w:rPr>
          <w:bCs/>
        </w:rPr>
        <w:t>Wadium wpłacone przez uczestnika przetargu, który przetarg wygrał, zostanie zaliczone na poczet pierwszej opłaty z tytułu użytkowania wieczystego nieruchomości gruntowej. Pozostałym uczestnikom przetargu wadium zostanie zwrócone niezwłocznie po zamknięciu, odwołaniu, unieważnieniu lub zakończeniu przetargu wynikiem negatywnym, nie później niż przed upływem trzech dni.</w:t>
      </w:r>
    </w:p>
    <w:p w:rsidR="00B31D2D" w:rsidRDefault="00B31D2D" w:rsidP="00B31D2D">
      <w:pPr>
        <w:numPr>
          <w:ilvl w:val="0"/>
          <w:numId w:val="1"/>
        </w:numPr>
        <w:spacing w:line="288" w:lineRule="auto"/>
        <w:jc w:val="both"/>
        <w:rPr>
          <w:bCs/>
        </w:rPr>
      </w:pPr>
      <w:r>
        <w:rPr>
          <w:bCs/>
        </w:rPr>
        <w:t xml:space="preserve">Osoby przystępujące do przetargu winny przed przystąpieniem do przetargu przedstawić komisji przetargowej wszystkie dokumenty wskazane w ogłoszeniu o przetargu. Nie przedłożenie wymaganych dokumentów komisji przetargowej lub przedłożenie dokumentów nie spełniających ustalonych przez organizatora przetargu warunków, skutkować będzie nie dopuszczeniem do udziału w przetargu. </w:t>
      </w:r>
    </w:p>
    <w:p w:rsidR="00B31D2D" w:rsidRDefault="00200C5F" w:rsidP="00B31D2D">
      <w:pPr>
        <w:numPr>
          <w:ilvl w:val="0"/>
          <w:numId w:val="1"/>
        </w:numPr>
        <w:spacing w:line="288" w:lineRule="auto"/>
        <w:jc w:val="both"/>
        <w:rPr>
          <w:bCs/>
        </w:rPr>
      </w:pPr>
      <w:r>
        <w:t>Przewodniczący Komisji p</w:t>
      </w:r>
      <w:r w:rsidR="00B31D2D">
        <w:t xml:space="preserve">rzetargowej otwiera przetarg podając informacje zawarte </w:t>
      </w:r>
      <w:r w:rsidR="00B31D2D">
        <w:br/>
        <w:t xml:space="preserve">w niniejszym regulaminie, w ogłoszeniu o przetargu oraz podaje do wiadomości imiona </w:t>
      </w:r>
      <w:r w:rsidR="00B31D2D">
        <w:br/>
        <w:t>i nazwiska albo nazwy lub firmy osób, które zostały dopuszczone do przetargu.</w:t>
      </w:r>
    </w:p>
    <w:p w:rsidR="00B31D2D" w:rsidRDefault="00200C5F" w:rsidP="00B31D2D">
      <w:pPr>
        <w:numPr>
          <w:ilvl w:val="0"/>
          <w:numId w:val="1"/>
        </w:numPr>
        <w:spacing w:line="288" w:lineRule="auto"/>
        <w:jc w:val="both"/>
        <w:rPr>
          <w:bCs/>
        </w:rPr>
      </w:pPr>
      <w:r>
        <w:t>Przewodniczący Komisji p</w:t>
      </w:r>
      <w:r w:rsidR="00B31D2D">
        <w:t>rzetargowej podaje informację o wysokości ceny wywoławczej netto nieruchomości - rozpoczynając tym samym jej licytację oraz o tym, że po trzecim wywołaniu najwyższej zaoferowanej ceny, dalsze postąpienia nie zostaną przyjęte.</w:t>
      </w:r>
    </w:p>
    <w:p w:rsidR="00B31D2D" w:rsidRDefault="00B31D2D" w:rsidP="00B31D2D">
      <w:pPr>
        <w:numPr>
          <w:ilvl w:val="0"/>
          <w:numId w:val="1"/>
        </w:numPr>
        <w:spacing w:line="288" w:lineRule="auto"/>
        <w:jc w:val="both"/>
        <w:rPr>
          <w:bCs/>
        </w:rPr>
      </w:pPr>
      <w:r>
        <w:t>Uczestnicy przetargu zgłaszają ustnie kolejne postąpienia ceny, dopóki mimo trzykrotnego wywołania nie ma dalszych postąpień.</w:t>
      </w:r>
    </w:p>
    <w:p w:rsidR="00B31D2D" w:rsidRDefault="00B31D2D" w:rsidP="00B31D2D">
      <w:pPr>
        <w:numPr>
          <w:ilvl w:val="0"/>
          <w:numId w:val="1"/>
        </w:numPr>
        <w:spacing w:line="288" w:lineRule="auto"/>
        <w:jc w:val="both"/>
        <w:rPr>
          <w:bCs/>
        </w:rPr>
      </w:pPr>
      <w:r>
        <w:lastRenderedPageBreak/>
        <w:t>Po ustaniu zgłaszania po</w:t>
      </w:r>
      <w:r w:rsidR="00200C5F">
        <w:t>stąpień Przewodniczący Komisji p</w:t>
      </w:r>
      <w:r>
        <w:t>rzetargowej wywołuje trzykrotnie ostatnią, najwyższą cenę i zamyka przetarg, a następnie ogłasza imię i nazwisko albo nazwę lub firmę osoby, która przetarg wygrała.</w:t>
      </w:r>
    </w:p>
    <w:p w:rsidR="00B31D2D" w:rsidRDefault="00B31D2D" w:rsidP="00B31D2D">
      <w:pPr>
        <w:numPr>
          <w:ilvl w:val="0"/>
          <w:numId w:val="1"/>
        </w:numPr>
        <w:spacing w:line="288" w:lineRule="auto"/>
        <w:jc w:val="both"/>
        <w:rPr>
          <w:bCs/>
        </w:rPr>
      </w:pPr>
      <w:r>
        <w:t>Przetarg jest ważny bez względu na liczbę uczestników przetargu, jeżeli przynajmniej jeden uczestnik zaoferował co najmniej jedno postąpienie, powyżej ceny wywoławczej.</w:t>
      </w:r>
    </w:p>
    <w:p w:rsidR="00200C5F" w:rsidRDefault="00B31D2D" w:rsidP="00B31D2D">
      <w:pPr>
        <w:numPr>
          <w:ilvl w:val="0"/>
          <w:numId w:val="1"/>
        </w:numPr>
        <w:spacing w:line="288" w:lineRule="auto"/>
        <w:jc w:val="both"/>
        <w:rPr>
          <w:bCs/>
        </w:rPr>
      </w:pPr>
      <w:r>
        <w:t xml:space="preserve">Przetarg uważa się za zakończony wynikiem negatywnym, jeżeli nikt nie przystąpił do przetargu ustnego lub żaden z uczestników przetargu nie zaoferował postąpienia ponad cenę wywoławczą. </w:t>
      </w:r>
    </w:p>
    <w:p w:rsidR="00B31D2D" w:rsidRPr="00200C5F" w:rsidRDefault="00B31D2D" w:rsidP="00B31D2D">
      <w:pPr>
        <w:numPr>
          <w:ilvl w:val="0"/>
          <w:numId w:val="1"/>
        </w:numPr>
        <w:spacing w:line="288" w:lineRule="auto"/>
        <w:jc w:val="both"/>
        <w:rPr>
          <w:bCs/>
        </w:rPr>
      </w:pPr>
      <w:r>
        <w:t>Z przeprowadzonego pr</w:t>
      </w:r>
      <w:r w:rsidR="00200C5F">
        <w:t>zetargu Przewodniczący Komisji p</w:t>
      </w:r>
      <w:r>
        <w:t xml:space="preserve">rzetargowej sporządza protokół </w:t>
      </w:r>
      <w:r>
        <w:br/>
        <w:t xml:space="preserve">w trzech jednobrzmiących egzemplarzach, który będzie stanowił podstawę do zawarcia umowy notarialnej oddania nieruchomości gruntowej w użytkowanie wieczyste. </w:t>
      </w:r>
    </w:p>
    <w:p w:rsidR="00B31D2D" w:rsidRDefault="00B31D2D" w:rsidP="00B31D2D">
      <w:pPr>
        <w:spacing w:line="288" w:lineRule="auto"/>
        <w:jc w:val="both"/>
        <w:rPr>
          <w:b/>
        </w:rPr>
      </w:pPr>
      <w:r>
        <w:rPr>
          <w:bCs/>
        </w:rPr>
        <w:t>Protokół z prz</w:t>
      </w:r>
      <w:r w:rsidR="00E347AB">
        <w:rPr>
          <w:bCs/>
        </w:rPr>
        <w:t>etargu, podpisywany jest przez P</w:t>
      </w:r>
      <w:r>
        <w:rPr>
          <w:bCs/>
        </w:rPr>
        <w:t>rzew</w:t>
      </w:r>
      <w:r w:rsidR="00200C5F">
        <w:rPr>
          <w:bCs/>
        </w:rPr>
        <w:t>odniczącego i członków Komisji p</w:t>
      </w:r>
      <w:r>
        <w:rPr>
          <w:bCs/>
        </w:rPr>
        <w:t xml:space="preserve">rzetargowej oraz osobę wyłonioną w przetargu jako nabywca nieruchomości. </w:t>
      </w:r>
    </w:p>
    <w:p w:rsidR="00B31D2D" w:rsidRDefault="001953E3" w:rsidP="00B31D2D">
      <w:pPr>
        <w:numPr>
          <w:ilvl w:val="0"/>
          <w:numId w:val="1"/>
        </w:numPr>
        <w:spacing w:line="288" w:lineRule="auto"/>
        <w:jc w:val="both"/>
      </w:pPr>
      <w:r>
        <w:t>W przetargu</w:t>
      </w:r>
      <w:r w:rsidR="00B31D2D">
        <w:t xml:space="preserve"> nie mogą uczestniczyć o</w:t>
      </w:r>
      <w:r w:rsidR="00200C5F">
        <w:t>soby wchodzące w skład Komisji p</w:t>
      </w:r>
      <w:r w:rsidR="00B31D2D">
        <w:t>rzetargowej oraz osoby bliskie tym osobom, a także osoby które</w:t>
      </w:r>
      <w:r w:rsidR="00200C5F">
        <w:t xml:space="preserve"> pozostają z członkami Komisji p</w:t>
      </w:r>
      <w:r w:rsidR="00B31D2D">
        <w:t>rzetargowej w takim stosunku prawym lub faktycznym, że może budzić to uzasadnione wątpliwości co do bezstronności Komisji Przetargowej. </w:t>
      </w:r>
    </w:p>
    <w:p w:rsidR="00B31D2D" w:rsidRDefault="00B31D2D" w:rsidP="00B31D2D">
      <w:pPr>
        <w:numPr>
          <w:ilvl w:val="0"/>
          <w:numId w:val="1"/>
        </w:numPr>
        <w:spacing w:line="288" w:lineRule="auto"/>
        <w:jc w:val="both"/>
      </w:pPr>
      <w:r>
        <w:t>Uczestnik przetargu może zaskarżyć czynności związane z przeprowadzeniem przetargu do Wojewody Świętokrzyskiego w terminie 7 dni od dnia ogłoszenia wyniku przetargu. Skargę składa się za pośrednictwem Starosty Sandomierskiego.</w:t>
      </w:r>
    </w:p>
    <w:p w:rsidR="00B31D2D" w:rsidRDefault="00B31D2D" w:rsidP="00B31D2D">
      <w:pPr>
        <w:numPr>
          <w:ilvl w:val="0"/>
          <w:numId w:val="1"/>
        </w:numPr>
        <w:spacing w:line="288" w:lineRule="auto"/>
        <w:jc w:val="both"/>
      </w:pPr>
      <w:r>
        <w:t>Wniesienie</w:t>
      </w:r>
      <w:r w:rsidR="00200C5F">
        <w:t xml:space="preserve"> skargi, o której mowa w pkt. 19</w:t>
      </w:r>
      <w:r>
        <w:t xml:space="preserve">, wstrzymuje czynności związane ze zbyciem nieruchomości. </w:t>
      </w:r>
    </w:p>
    <w:p w:rsidR="00B31D2D" w:rsidRDefault="00B31D2D" w:rsidP="00B31D2D">
      <w:pPr>
        <w:numPr>
          <w:ilvl w:val="0"/>
          <w:numId w:val="1"/>
        </w:numPr>
        <w:spacing w:line="288" w:lineRule="auto"/>
        <w:jc w:val="both"/>
      </w:pPr>
      <w:r>
        <w:t xml:space="preserve">Wojewoda rozpatruje skargę w terminie 7 dniu od daty jej otrzymania. </w:t>
      </w:r>
    </w:p>
    <w:p w:rsidR="00B31D2D" w:rsidRDefault="00B31D2D" w:rsidP="00B31D2D">
      <w:pPr>
        <w:numPr>
          <w:ilvl w:val="0"/>
          <w:numId w:val="1"/>
        </w:numPr>
        <w:spacing w:line="288" w:lineRule="auto"/>
        <w:jc w:val="both"/>
      </w:pPr>
      <w:r>
        <w:t>Wojewoda może uznać skargę za zasadną i nakazać powtórzenie czynności przetargowych lub unieważnić przetarg albo uznać skargę za niezasadną.</w:t>
      </w:r>
    </w:p>
    <w:p w:rsidR="00B31D2D" w:rsidRDefault="00B31D2D" w:rsidP="00B31D2D">
      <w:pPr>
        <w:numPr>
          <w:ilvl w:val="0"/>
          <w:numId w:val="1"/>
        </w:numPr>
        <w:spacing w:line="288" w:lineRule="auto"/>
        <w:jc w:val="both"/>
      </w:pPr>
      <w:r>
        <w:t xml:space="preserve">W przypadku niezaskarżenia w wyznaczonym terminie czynności związanych </w:t>
      </w:r>
      <w:r>
        <w:br/>
        <w:t>z przeprowadzeniem przetarg</w:t>
      </w:r>
      <w:r w:rsidR="001953E3">
        <w:t>u</w:t>
      </w:r>
      <w:r>
        <w:t xml:space="preserve"> albo w razie uznani</w:t>
      </w:r>
      <w:r w:rsidR="00200C5F">
        <w:t>a skargi za niezasadną Komisja p</w:t>
      </w:r>
      <w:r>
        <w:t>rzetargowa podaje do publicznej wiadomości informację o wyniku przetarg</w:t>
      </w:r>
      <w:r w:rsidR="00256D22">
        <w:t>ów</w:t>
      </w:r>
      <w:r>
        <w:t>, wywieszając ją w siedzibie Starostwa Powiatowego w Sandomierzu okres 7 dni. </w:t>
      </w:r>
    </w:p>
    <w:p w:rsidR="00B31D2D" w:rsidRDefault="00B31D2D" w:rsidP="00B31D2D">
      <w:pPr>
        <w:spacing w:line="288" w:lineRule="auto"/>
      </w:pPr>
      <w:r>
        <w:t xml:space="preserve">     </w:t>
      </w:r>
    </w:p>
    <w:p w:rsidR="00191CFE" w:rsidRDefault="00D75508"/>
    <w:sectPr w:rsidR="00191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03036"/>
    <w:multiLevelType w:val="hybridMultilevel"/>
    <w:tmpl w:val="05981C80"/>
    <w:lvl w:ilvl="0" w:tplc="9CA01BF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D"/>
    <w:rsid w:val="00090AD1"/>
    <w:rsid w:val="001953E3"/>
    <w:rsid w:val="00200C5F"/>
    <w:rsid w:val="00256D22"/>
    <w:rsid w:val="005C06C4"/>
    <w:rsid w:val="007D2303"/>
    <w:rsid w:val="009D0141"/>
    <w:rsid w:val="00B31D2D"/>
    <w:rsid w:val="00C306A6"/>
    <w:rsid w:val="00D276A9"/>
    <w:rsid w:val="00D75508"/>
    <w:rsid w:val="00E347AB"/>
    <w:rsid w:val="00FA6F09"/>
    <w:rsid w:val="00FC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31D2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31D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B31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31D2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31D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B31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Pruś</dc:creator>
  <cp:lastModifiedBy>bajak</cp:lastModifiedBy>
  <cp:revision>2</cp:revision>
  <cp:lastPrinted>2026-05-07T07:13:00Z</cp:lastPrinted>
  <dcterms:created xsi:type="dcterms:W3CDTF">2026-05-07T10:51:00Z</dcterms:created>
  <dcterms:modified xsi:type="dcterms:W3CDTF">2026-05-07T10:51:00Z</dcterms:modified>
</cp:coreProperties>
</file>