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68" w:rsidRPr="00953ED9" w:rsidRDefault="00D460A8" w:rsidP="00FD480A">
      <w:pPr>
        <w:jc w:val="right"/>
        <w:rPr>
          <w:rFonts w:ascii="Times New Roman" w:hAnsi="Times New Roman" w:cs="Times New Roman"/>
          <w:sz w:val="20"/>
          <w:szCs w:val="20"/>
        </w:rPr>
      </w:pPr>
      <w:bookmarkStart w:id="0" w:name="_GoBack"/>
      <w:bookmarkEnd w:id="0"/>
      <w:r>
        <w:rPr>
          <w:rFonts w:ascii="Times New Roman" w:hAnsi="Times New Roman" w:cs="Times New Roman"/>
          <w:sz w:val="20"/>
          <w:szCs w:val="20"/>
        </w:rPr>
        <w:t>Sandomierz 17 marzec 2022</w:t>
      </w:r>
      <w:r w:rsidR="009C0C68" w:rsidRPr="00953ED9">
        <w:rPr>
          <w:rFonts w:ascii="Times New Roman" w:hAnsi="Times New Roman" w:cs="Times New Roman"/>
          <w:sz w:val="20"/>
          <w:szCs w:val="20"/>
        </w:rPr>
        <w:t xml:space="preserve"> rok</w:t>
      </w:r>
    </w:p>
    <w:p w:rsidR="009C0C68" w:rsidRPr="00953ED9" w:rsidRDefault="00953ED9" w:rsidP="009C0C68">
      <w:pPr>
        <w:jc w:val="both"/>
        <w:rPr>
          <w:rFonts w:ascii="Times New Roman" w:hAnsi="Times New Roman" w:cs="Times New Roman"/>
          <w:sz w:val="20"/>
          <w:szCs w:val="20"/>
        </w:rPr>
      </w:pPr>
      <w:r w:rsidRPr="00953ED9">
        <w:rPr>
          <w:rFonts w:ascii="Times New Roman" w:hAnsi="Times New Roman" w:cs="Times New Roman"/>
          <w:sz w:val="20"/>
          <w:szCs w:val="20"/>
        </w:rPr>
        <w:t>GN.6821.1.11.2021</w:t>
      </w:r>
      <w:r w:rsidR="009C0C68" w:rsidRPr="00953ED9">
        <w:rPr>
          <w:rFonts w:ascii="Times New Roman" w:hAnsi="Times New Roman" w:cs="Times New Roman"/>
          <w:sz w:val="20"/>
          <w:szCs w:val="20"/>
        </w:rPr>
        <w:tab/>
      </w:r>
    </w:p>
    <w:p w:rsidR="009D75B4" w:rsidRPr="00953ED9" w:rsidRDefault="009C0C68" w:rsidP="009C0C68">
      <w:pPr>
        <w:jc w:val="both"/>
        <w:rPr>
          <w:rFonts w:ascii="Times New Roman" w:hAnsi="Times New Roman" w:cs="Times New Roman"/>
          <w:sz w:val="20"/>
          <w:szCs w:val="20"/>
        </w:rPr>
      </w:pP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sz w:val="20"/>
          <w:szCs w:val="20"/>
        </w:rPr>
        <w:tab/>
      </w:r>
    </w:p>
    <w:p w:rsidR="009C0C68" w:rsidRPr="00953ED9" w:rsidRDefault="009C0C68" w:rsidP="009C0C68">
      <w:pPr>
        <w:jc w:val="both"/>
        <w:rPr>
          <w:rFonts w:ascii="Times New Roman" w:hAnsi="Times New Roman" w:cs="Times New Roman"/>
          <w:b/>
          <w:sz w:val="20"/>
          <w:szCs w:val="20"/>
        </w:rPr>
      </w:pP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b/>
          <w:sz w:val="20"/>
          <w:szCs w:val="20"/>
        </w:rPr>
        <w:t xml:space="preserve">DECYZJA </w:t>
      </w:r>
    </w:p>
    <w:p w:rsidR="009C0C68" w:rsidRPr="00953ED9" w:rsidRDefault="009C0C68" w:rsidP="00953ED9">
      <w:pPr>
        <w:jc w:val="both"/>
        <w:rPr>
          <w:rFonts w:ascii="Times New Roman" w:hAnsi="Times New Roman" w:cs="Times New Roman"/>
          <w:sz w:val="20"/>
          <w:szCs w:val="20"/>
        </w:rPr>
      </w:pPr>
      <w:r w:rsidRPr="00953ED9">
        <w:rPr>
          <w:rFonts w:ascii="Times New Roman" w:hAnsi="Times New Roman" w:cs="Times New Roman"/>
          <w:b/>
          <w:sz w:val="20"/>
          <w:szCs w:val="20"/>
        </w:rPr>
        <w:tab/>
      </w:r>
      <w:r w:rsidRPr="00953ED9">
        <w:rPr>
          <w:rFonts w:ascii="Times New Roman" w:hAnsi="Times New Roman" w:cs="Times New Roman"/>
          <w:sz w:val="20"/>
          <w:szCs w:val="20"/>
        </w:rPr>
        <w:t>Na podstawi</w:t>
      </w:r>
      <w:r w:rsidR="00F10AC0" w:rsidRPr="00953ED9">
        <w:rPr>
          <w:rFonts w:ascii="Times New Roman" w:hAnsi="Times New Roman" w:cs="Times New Roman"/>
          <w:sz w:val="20"/>
          <w:szCs w:val="20"/>
        </w:rPr>
        <w:t xml:space="preserve">e przepisu art. 113 ust. 6, art. 115 ust. 3 i art. 124 a w związku z art. 124 1b </w:t>
      </w:r>
      <w:r w:rsidRPr="00953ED9">
        <w:rPr>
          <w:rFonts w:ascii="Times New Roman" w:hAnsi="Times New Roman" w:cs="Times New Roman"/>
          <w:sz w:val="20"/>
          <w:szCs w:val="20"/>
        </w:rPr>
        <w:t xml:space="preserve"> ustawy z dnia 21 sierpnia 1997 roku </w:t>
      </w:r>
      <w:r w:rsidRPr="00953ED9">
        <w:rPr>
          <w:rFonts w:ascii="Times New Roman" w:hAnsi="Times New Roman" w:cs="Times New Roman"/>
          <w:i/>
          <w:sz w:val="20"/>
          <w:szCs w:val="20"/>
        </w:rPr>
        <w:t>o gospodarce nieruchomościami</w:t>
      </w:r>
      <w:r w:rsidRPr="00953ED9">
        <w:rPr>
          <w:rFonts w:ascii="Times New Roman" w:hAnsi="Times New Roman" w:cs="Times New Roman"/>
          <w:sz w:val="20"/>
          <w:szCs w:val="20"/>
        </w:rPr>
        <w:t xml:space="preserve"> </w:t>
      </w:r>
      <w:r w:rsidR="002F7789">
        <w:rPr>
          <w:rFonts w:ascii="Times New Roman" w:hAnsi="Times New Roman" w:cs="Times New Roman"/>
          <w:sz w:val="20"/>
          <w:szCs w:val="20"/>
        </w:rPr>
        <w:t>(Dz. U. z 2021 roku poz. 1899</w:t>
      </w:r>
      <w:r w:rsidRPr="00953ED9">
        <w:rPr>
          <w:rFonts w:ascii="Times New Roman" w:hAnsi="Times New Roman" w:cs="Times New Roman"/>
          <w:sz w:val="20"/>
          <w:szCs w:val="20"/>
        </w:rPr>
        <w:t xml:space="preserve"> z </w:t>
      </w:r>
      <w:proofErr w:type="spellStart"/>
      <w:r w:rsidRPr="00953ED9">
        <w:rPr>
          <w:rFonts w:ascii="Times New Roman" w:hAnsi="Times New Roman" w:cs="Times New Roman"/>
          <w:sz w:val="20"/>
          <w:szCs w:val="20"/>
        </w:rPr>
        <w:t>późn</w:t>
      </w:r>
      <w:proofErr w:type="spellEnd"/>
      <w:r w:rsidRPr="00953ED9">
        <w:rPr>
          <w:rFonts w:ascii="Times New Roman" w:hAnsi="Times New Roman" w:cs="Times New Roman"/>
          <w:sz w:val="20"/>
          <w:szCs w:val="20"/>
        </w:rPr>
        <w:t>. zm.)</w:t>
      </w:r>
      <w:r w:rsidR="00F10AC0" w:rsidRPr="00953ED9">
        <w:rPr>
          <w:rFonts w:ascii="Times New Roman" w:hAnsi="Times New Roman" w:cs="Times New Roman"/>
          <w:sz w:val="20"/>
          <w:szCs w:val="20"/>
        </w:rPr>
        <w:t xml:space="preserve">, a także </w:t>
      </w:r>
      <w:r w:rsidR="00953ED9">
        <w:rPr>
          <w:rFonts w:ascii="Times New Roman" w:hAnsi="Times New Roman" w:cs="Times New Roman"/>
          <w:sz w:val="20"/>
          <w:szCs w:val="20"/>
        </w:rPr>
        <w:br/>
      </w:r>
      <w:r w:rsidR="00F10AC0" w:rsidRPr="00953ED9">
        <w:rPr>
          <w:rFonts w:ascii="Times New Roman" w:hAnsi="Times New Roman" w:cs="Times New Roman"/>
          <w:sz w:val="20"/>
          <w:szCs w:val="20"/>
        </w:rPr>
        <w:t xml:space="preserve">w związku z art. 33 </w:t>
      </w:r>
      <w:r w:rsidR="00700F66" w:rsidRPr="00953ED9">
        <w:rPr>
          <w:rFonts w:ascii="Times New Roman" w:hAnsi="Times New Roman" w:cs="Times New Roman"/>
          <w:sz w:val="20"/>
          <w:szCs w:val="20"/>
        </w:rPr>
        <w:t xml:space="preserve">ust. 7 </w:t>
      </w:r>
      <w:r w:rsidR="00F10AC0" w:rsidRPr="00953ED9">
        <w:rPr>
          <w:rFonts w:ascii="Times New Roman" w:hAnsi="Times New Roman" w:cs="Times New Roman"/>
          <w:sz w:val="20"/>
          <w:szCs w:val="20"/>
        </w:rPr>
        <w:t>ustawy z dnia 7 maja 2010 r</w:t>
      </w:r>
      <w:r w:rsidR="00F10AC0" w:rsidRPr="00953ED9">
        <w:rPr>
          <w:rFonts w:ascii="Times New Roman" w:hAnsi="Times New Roman" w:cs="Times New Roman"/>
          <w:i/>
          <w:sz w:val="20"/>
          <w:szCs w:val="20"/>
        </w:rPr>
        <w:t>. o wspieraniu rozwoju usług i sieci telekomunikacyjnych</w:t>
      </w:r>
      <w:r w:rsidR="00700F66" w:rsidRPr="00953ED9">
        <w:rPr>
          <w:rFonts w:ascii="Times New Roman" w:hAnsi="Times New Roman" w:cs="Times New Roman"/>
          <w:sz w:val="20"/>
          <w:szCs w:val="20"/>
        </w:rPr>
        <w:t xml:space="preserve"> (Dz. U. z 2019 r. poz. 2410</w:t>
      </w:r>
      <w:r w:rsidR="00F10AC0" w:rsidRPr="00953ED9">
        <w:rPr>
          <w:rFonts w:ascii="Times New Roman" w:hAnsi="Times New Roman" w:cs="Times New Roman"/>
          <w:sz w:val="20"/>
          <w:szCs w:val="20"/>
        </w:rPr>
        <w:t xml:space="preserve"> z </w:t>
      </w:r>
      <w:proofErr w:type="spellStart"/>
      <w:r w:rsidR="00F10AC0" w:rsidRPr="00953ED9">
        <w:rPr>
          <w:rFonts w:ascii="Times New Roman" w:hAnsi="Times New Roman" w:cs="Times New Roman"/>
          <w:sz w:val="20"/>
          <w:szCs w:val="20"/>
        </w:rPr>
        <w:t>późn</w:t>
      </w:r>
      <w:proofErr w:type="spellEnd"/>
      <w:r w:rsidR="00F10AC0" w:rsidRPr="00953ED9">
        <w:rPr>
          <w:rFonts w:ascii="Times New Roman" w:hAnsi="Times New Roman" w:cs="Times New Roman"/>
          <w:sz w:val="20"/>
          <w:szCs w:val="20"/>
        </w:rPr>
        <w:t>. zm.)</w:t>
      </w:r>
      <w:r w:rsidRPr="00953ED9">
        <w:rPr>
          <w:rFonts w:ascii="Times New Roman" w:hAnsi="Times New Roman" w:cs="Times New Roman"/>
          <w:sz w:val="20"/>
          <w:szCs w:val="20"/>
        </w:rPr>
        <w:t xml:space="preserve"> oraz art. 104 ustawy z dnia 14 czerwca 1960 roku </w:t>
      </w:r>
      <w:r w:rsidRPr="00953ED9">
        <w:rPr>
          <w:rFonts w:ascii="Times New Roman" w:hAnsi="Times New Roman" w:cs="Times New Roman"/>
          <w:i/>
          <w:sz w:val="20"/>
          <w:szCs w:val="20"/>
        </w:rPr>
        <w:t>Kodeks postępowania administracyjnego</w:t>
      </w:r>
      <w:r w:rsidR="002B0088">
        <w:rPr>
          <w:rFonts w:ascii="Times New Roman" w:hAnsi="Times New Roman" w:cs="Times New Roman"/>
          <w:sz w:val="20"/>
          <w:szCs w:val="20"/>
        </w:rPr>
        <w:t xml:space="preserve"> (Dz. U. z 2021</w:t>
      </w:r>
      <w:r w:rsidR="00381FC6" w:rsidRPr="00953ED9">
        <w:rPr>
          <w:rFonts w:ascii="Times New Roman" w:hAnsi="Times New Roman" w:cs="Times New Roman"/>
          <w:sz w:val="20"/>
          <w:szCs w:val="20"/>
        </w:rPr>
        <w:t xml:space="preserve"> roku poz. 735</w:t>
      </w:r>
      <w:r w:rsidRPr="00953ED9">
        <w:rPr>
          <w:rFonts w:ascii="Times New Roman" w:hAnsi="Times New Roman" w:cs="Times New Roman"/>
          <w:sz w:val="20"/>
          <w:szCs w:val="20"/>
        </w:rPr>
        <w:t>) po rozpatrzen</w:t>
      </w:r>
      <w:r w:rsidR="00F4028E" w:rsidRPr="00953ED9">
        <w:rPr>
          <w:rFonts w:ascii="Times New Roman" w:hAnsi="Times New Roman" w:cs="Times New Roman"/>
          <w:sz w:val="20"/>
          <w:szCs w:val="20"/>
        </w:rPr>
        <w:t xml:space="preserve">iu wniosku złożonego  przez NEXERA </w:t>
      </w:r>
      <w:r w:rsidR="00953ED9">
        <w:rPr>
          <w:rFonts w:ascii="Times New Roman" w:hAnsi="Times New Roman" w:cs="Times New Roman"/>
          <w:sz w:val="20"/>
          <w:szCs w:val="20"/>
        </w:rPr>
        <w:br/>
      </w:r>
      <w:r w:rsidR="00F4028E" w:rsidRPr="00953ED9">
        <w:rPr>
          <w:rFonts w:ascii="Times New Roman" w:hAnsi="Times New Roman" w:cs="Times New Roman"/>
          <w:sz w:val="20"/>
          <w:szCs w:val="20"/>
        </w:rPr>
        <w:t>Sp. z o. o.</w:t>
      </w:r>
      <w:r w:rsidR="00C22DE7" w:rsidRPr="00953ED9">
        <w:rPr>
          <w:rFonts w:ascii="Times New Roman" w:hAnsi="Times New Roman" w:cs="Times New Roman"/>
          <w:sz w:val="20"/>
          <w:szCs w:val="20"/>
        </w:rPr>
        <w:t>,</w:t>
      </w:r>
      <w:r w:rsidRPr="00953ED9">
        <w:rPr>
          <w:rFonts w:ascii="Times New Roman" w:hAnsi="Times New Roman" w:cs="Times New Roman"/>
          <w:sz w:val="20"/>
          <w:szCs w:val="20"/>
        </w:rPr>
        <w:t xml:space="preserve">  działającą przez pe</w:t>
      </w:r>
      <w:r w:rsidR="00FD480A" w:rsidRPr="00953ED9">
        <w:rPr>
          <w:rFonts w:ascii="Times New Roman" w:hAnsi="Times New Roman" w:cs="Times New Roman"/>
          <w:sz w:val="20"/>
          <w:szCs w:val="20"/>
        </w:rPr>
        <w:t>łno</w:t>
      </w:r>
      <w:r w:rsidR="00953ED9">
        <w:rPr>
          <w:rFonts w:ascii="Times New Roman" w:hAnsi="Times New Roman" w:cs="Times New Roman"/>
          <w:sz w:val="20"/>
          <w:szCs w:val="20"/>
        </w:rPr>
        <w:t>mocnika Panią Martynę Paśko</w:t>
      </w:r>
      <w:r w:rsidRPr="00953ED9">
        <w:rPr>
          <w:rFonts w:ascii="Times New Roman" w:hAnsi="Times New Roman" w:cs="Times New Roman"/>
          <w:sz w:val="20"/>
          <w:szCs w:val="20"/>
        </w:rPr>
        <w:t xml:space="preserve">, w sprawie ograniczenia sposobu korzystania  </w:t>
      </w:r>
      <w:r w:rsidR="00953ED9">
        <w:rPr>
          <w:rFonts w:ascii="Times New Roman" w:hAnsi="Times New Roman" w:cs="Times New Roman"/>
          <w:sz w:val="20"/>
          <w:szCs w:val="20"/>
        </w:rPr>
        <w:br/>
      </w:r>
      <w:r w:rsidRPr="00953ED9">
        <w:rPr>
          <w:rFonts w:ascii="Times New Roman" w:hAnsi="Times New Roman" w:cs="Times New Roman"/>
          <w:sz w:val="20"/>
          <w:szCs w:val="20"/>
        </w:rPr>
        <w:t>z nieruchomości gruntowej o nieuregulowanym stanie prawnym, położonej w</w:t>
      </w:r>
      <w:r w:rsidR="00953ED9">
        <w:rPr>
          <w:rFonts w:ascii="Times New Roman" w:hAnsi="Times New Roman" w:cs="Times New Roman"/>
          <w:sz w:val="20"/>
          <w:szCs w:val="20"/>
        </w:rPr>
        <w:t>e wsi Żurawica w gminie Obrazów</w:t>
      </w:r>
      <w:r w:rsidR="00F4028E" w:rsidRPr="00953ED9">
        <w:rPr>
          <w:rFonts w:ascii="Times New Roman" w:hAnsi="Times New Roman" w:cs="Times New Roman"/>
          <w:sz w:val="20"/>
          <w:szCs w:val="20"/>
        </w:rPr>
        <w:t>,</w:t>
      </w:r>
      <w:r w:rsidR="00FD480A" w:rsidRPr="00953ED9">
        <w:rPr>
          <w:rFonts w:ascii="Times New Roman" w:hAnsi="Times New Roman" w:cs="Times New Roman"/>
          <w:sz w:val="20"/>
          <w:szCs w:val="20"/>
        </w:rPr>
        <w:t xml:space="preserve"> poprzez zezwolenie na przeprowadzenie przez ni</w:t>
      </w:r>
      <w:r w:rsidR="00953ED9">
        <w:rPr>
          <w:rFonts w:ascii="Times New Roman" w:hAnsi="Times New Roman" w:cs="Times New Roman"/>
          <w:sz w:val="20"/>
          <w:szCs w:val="20"/>
        </w:rPr>
        <w:t>eruchomość przewodów i urządzeń łączności publicznej</w:t>
      </w:r>
      <w:r w:rsidR="00C22DE7" w:rsidRPr="00953ED9">
        <w:rPr>
          <w:rFonts w:ascii="Times New Roman" w:hAnsi="Times New Roman" w:cs="Times New Roman"/>
          <w:sz w:val="20"/>
          <w:szCs w:val="20"/>
        </w:rPr>
        <w:t>,</w:t>
      </w:r>
      <w:r w:rsidR="00FD480A" w:rsidRPr="00953ED9">
        <w:rPr>
          <w:rFonts w:ascii="Times New Roman" w:hAnsi="Times New Roman" w:cs="Times New Roman"/>
          <w:sz w:val="20"/>
          <w:szCs w:val="20"/>
        </w:rPr>
        <w:t xml:space="preserve"> realizowanej w ramach Programu Operacyjnego Polska Cyfrowa, </w:t>
      </w:r>
      <w:r w:rsidR="00FD480A" w:rsidRPr="00953ED9">
        <w:rPr>
          <w:rFonts w:ascii="Times New Roman" w:hAnsi="Times New Roman" w:cs="Times New Roman"/>
          <w:b/>
          <w:sz w:val="20"/>
          <w:szCs w:val="20"/>
        </w:rPr>
        <w:t>Starosta Sandomierski</w:t>
      </w:r>
    </w:p>
    <w:p w:rsidR="009C0C68" w:rsidRPr="00953ED9" w:rsidRDefault="009C0C68" w:rsidP="009C0C68">
      <w:pPr>
        <w:jc w:val="both"/>
        <w:rPr>
          <w:rFonts w:ascii="Times New Roman" w:hAnsi="Times New Roman" w:cs="Times New Roman"/>
          <w:sz w:val="20"/>
          <w:szCs w:val="20"/>
        </w:rPr>
      </w:pP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sz w:val="20"/>
          <w:szCs w:val="20"/>
        </w:rPr>
        <w:tab/>
      </w:r>
    </w:p>
    <w:p w:rsidR="009C0C68" w:rsidRPr="00953ED9" w:rsidRDefault="00FD480A" w:rsidP="009C0C68">
      <w:pPr>
        <w:jc w:val="center"/>
        <w:rPr>
          <w:rFonts w:ascii="Times New Roman" w:hAnsi="Times New Roman" w:cs="Times New Roman"/>
          <w:b/>
          <w:sz w:val="20"/>
          <w:szCs w:val="20"/>
        </w:rPr>
      </w:pPr>
      <w:r w:rsidRPr="00953ED9">
        <w:rPr>
          <w:rFonts w:ascii="Times New Roman" w:hAnsi="Times New Roman" w:cs="Times New Roman"/>
          <w:b/>
          <w:sz w:val="20"/>
          <w:szCs w:val="20"/>
        </w:rPr>
        <w:t>orzeka</w:t>
      </w:r>
    </w:p>
    <w:p w:rsidR="00294671" w:rsidRDefault="009C0C68" w:rsidP="00294671">
      <w:pPr>
        <w:pStyle w:val="Akapitzlist"/>
        <w:numPr>
          <w:ilvl w:val="0"/>
          <w:numId w:val="3"/>
        </w:numPr>
        <w:jc w:val="both"/>
        <w:rPr>
          <w:rFonts w:ascii="Times New Roman" w:hAnsi="Times New Roman" w:cs="Times New Roman"/>
          <w:sz w:val="20"/>
          <w:szCs w:val="20"/>
        </w:rPr>
      </w:pPr>
      <w:r w:rsidRPr="00294671">
        <w:rPr>
          <w:rFonts w:ascii="Times New Roman" w:hAnsi="Times New Roman" w:cs="Times New Roman"/>
          <w:sz w:val="20"/>
          <w:szCs w:val="20"/>
        </w:rPr>
        <w:t>Ograniczyć sposób korzystania z nieruchomości gruntowej o nieuregulowanym stanie p</w:t>
      </w:r>
      <w:r w:rsidR="00A63BC6" w:rsidRPr="00294671">
        <w:rPr>
          <w:rFonts w:ascii="Times New Roman" w:hAnsi="Times New Roman" w:cs="Times New Roman"/>
          <w:sz w:val="20"/>
          <w:szCs w:val="20"/>
        </w:rPr>
        <w:t xml:space="preserve">rawnym, położonej </w:t>
      </w:r>
      <w:r w:rsidR="00294671" w:rsidRPr="00294671">
        <w:rPr>
          <w:rFonts w:ascii="Times New Roman" w:hAnsi="Times New Roman" w:cs="Times New Roman"/>
          <w:sz w:val="20"/>
          <w:szCs w:val="20"/>
        </w:rPr>
        <w:t>we wsi Żurawica w gminie Obrazów</w:t>
      </w:r>
      <w:r w:rsidRPr="00294671">
        <w:rPr>
          <w:rFonts w:ascii="Times New Roman" w:hAnsi="Times New Roman" w:cs="Times New Roman"/>
          <w:sz w:val="20"/>
          <w:szCs w:val="20"/>
        </w:rPr>
        <w:t>,  oznaczonej w ewidencji gruntów num</w:t>
      </w:r>
      <w:r w:rsidR="00294671" w:rsidRPr="00294671">
        <w:rPr>
          <w:rFonts w:ascii="Times New Roman" w:hAnsi="Times New Roman" w:cs="Times New Roman"/>
          <w:sz w:val="20"/>
          <w:szCs w:val="20"/>
        </w:rPr>
        <w:t>erami działek 280, 281, 282 i 283 o łącznej powierzchni 0,7600 ha</w:t>
      </w:r>
      <w:r w:rsidRPr="00294671">
        <w:rPr>
          <w:rFonts w:ascii="Times New Roman" w:hAnsi="Times New Roman" w:cs="Times New Roman"/>
          <w:sz w:val="20"/>
          <w:szCs w:val="20"/>
        </w:rPr>
        <w:t xml:space="preserve">, poprzez udzielenie  zezwolenia na założenie </w:t>
      </w:r>
      <w:r w:rsidR="00E66945">
        <w:rPr>
          <w:rFonts w:ascii="Times New Roman" w:hAnsi="Times New Roman" w:cs="Times New Roman"/>
          <w:sz w:val="20"/>
          <w:szCs w:val="20"/>
        </w:rPr>
        <w:br/>
      </w:r>
      <w:r w:rsidRPr="00294671">
        <w:rPr>
          <w:rFonts w:ascii="Times New Roman" w:hAnsi="Times New Roman" w:cs="Times New Roman"/>
          <w:sz w:val="20"/>
          <w:szCs w:val="20"/>
        </w:rPr>
        <w:t>i przeprowa</w:t>
      </w:r>
      <w:r w:rsidR="00A63BC6" w:rsidRPr="00294671">
        <w:rPr>
          <w:rFonts w:ascii="Times New Roman" w:hAnsi="Times New Roman" w:cs="Times New Roman"/>
          <w:sz w:val="20"/>
          <w:szCs w:val="20"/>
        </w:rPr>
        <w:t xml:space="preserve">dzenie przez nieruchomość </w:t>
      </w:r>
      <w:r w:rsidR="00294671" w:rsidRPr="00294671">
        <w:rPr>
          <w:rFonts w:ascii="Times New Roman" w:hAnsi="Times New Roman" w:cs="Times New Roman"/>
          <w:sz w:val="20"/>
          <w:szCs w:val="20"/>
        </w:rPr>
        <w:t xml:space="preserve"> przewodów i urządzeń łączności publicznej w postaci podwieszenia kabla światłowodowego na istniejącej podbudowie słupowej linii elektroenergetycznej </w:t>
      </w:r>
      <w:proofErr w:type="spellStart"/>
      <w:r w:rsidR="00294671" w:rsidRPr="00294671">
        <w:rPr>
          <w:rFonts w:ascii="Times New Roman" w:hAnsi="Times New Roman" w:cs="Times New Roman"/>
          <w:sz w:val="20"/>
          <w:szCs w:val="20"/>
        </w:rPr>
        <w:t>Nn</w:t>
      </w:r>
      <w:proofErr w:type="spellEnd"/>
      <w:r w:rsidR="00294671" w:rsidRPr="00294671">
        <w:rPr>
          <w:rFonts w:ascii="Times New Roman" w:hAnsi="Times New Roman" w:cs="Times New Roman"/>
          <w:sz w:val="20"/>
          <w:szCs w:val="20"/>
        </w:rPr>
        <w:t xml:space="preserve"> oraz budowy studni kablowych </w:t>
      </w:r>
      <w:r w:rsidR="00294671">
        <w:rPr>
          <w:rFonts w:ascii="Times New Roman" w:hAnsi="Times New Roman" w:cs="Times New Roman"/>
          <w:sz w:val="20"/>
          <w:szCs w:val="20"/>
        </w:rPr>
        <w:t>ora</w:t>
      </w:r>
      <w:r w:rsidR="00495618">
        <w:rPr>
          <w:rFonts w:ascii="Times New Roman" w:hAnsi="Times New Roman" w:cs="Times New Roman"/>
          <w:sz w:val="20"/>
          <w:szCs w:val="20"/>
        </w:rPr>
        <w:t xml:space="preserve">z ułożenia kanalizacji kablowej </w:t>
      </w:r>
    </w:p>
    <w:p w:rsidR="00294671" w:rsidRDefault="00294671" w:rsidP="00294671">
      <w:pPr>
        <w:pStyle w:val="Akapitzlist"/>
        <w:jc w:val="both"/>
        <w:rPr>
          <w:rFonts w:ascii="Times New Roman" w:hAnsi="Times New Roman" w:cs="Times New Roman"/>
          <w:sz w:val="20"/>
          <w:szCs w:val="20"/>
        </w:rPr>
      </w:pPr>
    </w:p>
    <w:p w:rsidR="00495618" w:rsidRDefault="00294671" w:rsidP="002B0088">
      <w:pPr>
        <w:pStyle w:val="Akapitzlist"/>
        <w:jc w:val="both"/>
        <w:rPr>
          <w:rFonts w:ascii="Times New Roman" w:hAnsi="Times New Roman" w:cs="Times New Roman"/>
          <w:sz w:val="20"/>
          <w:szCs w:val="20"/>
        </w:rPr>
      </w:pPr>
      <w:r>
        <w:rPr>
          <w:rFonts w:ascii="Times New Roman" w:hAnsi="Times New Roman" w:cs="Times New Roman"/>
          <w:sz w:val="20"/>
          <w:szCs w:val="20"/>
        </w:rPr>
        <w:t xml:space="preserve">Ograniczenie sposobu korzystania z działki nr 280 o powierzchni </w:t>
      </w:r>
      <w:r w:rsidR="00495618">
        <w:rPr>
          <w:rFonts w:ascii="Times New Roman" w:hAnsi="Times New Roman" w:cs="Times New Roman"/>
          <w:sz w:val="20"/>
          <w:szCs w:val="20"/>
        </w:rPr>
        <w:t>0,1500 ha polegać będzie na udzieleniu zezwolenia na budowę dwóch studni kablowych typu SKO-2p A-15 oraz ułożenia na odcinku 6,9 m kanalizacji kablowej wraz z kablem światłowodowym z nawiązaniem do istniejącej kanalizacji kablowej</w:t>
      </w:r>
      <w:r w:rsidRPr="00294671">
        <w:rPr>
          <w:rFonts w:ascii="Times New Roman" w:hAnsi="Times New Roman" w:cs="Times New Roman"/>
          <w:sz w:val="20"/>
          <w:szCs w:val="20"/>
        </w:rPr>
        <w:t xml:space="preserve"> </w:t>
      </w:r>
      <w:r w:rsidR="00495618">
        <w:rPr>
          <w:rFonts w:ascii="Times New Roman" w:hAnsi="Times New Roman" w:cs="Times New Roman"/>
          <w:sz w:val="20"/>
          <w:szCs w:val="20"/>
        </w:rPr>
        <w:t>i nadbudowę studni teletechnicznych a także przewieszenia projektowanego kabla linii napowietrznej</w:t>
      </w:r>
      <w:r w:rsidR="00E66945">
        <w:rPr>
          <w:rFonts w:ascii="Times New Roman" w:hAnsi="Times New Roman" w:cs="Times New Roman"/>
          <w:sz w:val="20"/>
          <w:szCs w:val="20"/>
        </w:rPr>
        <w:t xml:space="preserve"> na istniejącej podbudowie słupowej </w:t>
      </w:r>
      <w:proofErr w:type="spellStart"/>
      <w:r w:rsidR="00E66945">
        <w:rPr>
          <w:rFonts w:ascii="Times New Roman" w:hAnsi="Times New Roman" w:cs="Times New Roman"/>
          <w:sz w:val="20"/>
          <w:szCs w:val="20"/>
        </w:rPr>
        <w:t>Nn</w:t>
      </w:r>
      <w:proofErr w:type="spellEnd"/>
      <w:r w:rsidR="00827E29">
        <w:rPr>
          <w:rFonts w:ascii="Times New Roman" w:hAnsi="Times New Roman" w:cs="Times New Roman"/>
          <w:sz w:val="20"/>
          <w:szCs w:val="20"/>
        </w:rPr>
        <w:t xml:space="preserve"> o długości 7m</w:t>
      </w:r>
      <w:r w:rsidR="00495618">
        <w:rPr>
          <w:rFonts w:ascii="Times New Roman" w:hAnsi="Times New Roman" w:cs="Times New Roman"/>
          <w:sz w:val="20"/>
          <w:szCs w:val="20"/>
        </w:rPr>
        <w:t>. Ograniczenie dotyczy pasa nieruchomości (wzdłuż projektowanego kabla) o powierzchni około 21,0 m</w:t>
      </w:r>
      <w:r w:rsidR="00495618">
        <w:rPr>
          <w:rFonts w:ascii="Times New Roman" w:hAnsi="Times New Roman" w:cs="Times New Roman"/>
          <w:sz w:val="20"/>
          <w:szCs w:val="20"/>
          <w:vertAlign w:val="superscript"/>
        </w:rPr>
        <w:t>2</w:t>
      </w:r>
      <w:r w:rsidR="00495618">
        <w:rPr>
          <w:rFonts w:ascii="Times New Roman" w:hAnsi="Times New Roman" w:cs="Times New Roman"/>
          <w:sz w:val="20"/>
          <w:szCs w:val="20"/>
        </w:rPr>
        <w:t xml:space="preserve"> (załącznik graficzny).</w:t>
      </w:r>
    </w:p>
    <w:p w:rsidR="00495618" w:rsidRDefault="00495618" w:rsidP="00294671">
      <w:pPr>
        <w:pStyle w:val="Akapitzlist"/>
        <w:jc w:val="both"/>
        <w:rPr>
          <w:rFonts w:ascii="Times New Roman" w:hAnsi="Times New Roman" w:cs="Times New Roman"/>
          <w:sz w:val="20"/>
          <w:szCs w:val="20"/>
        </w:rPr>
      </w:pPr>
    </w:p>
    <w:p w:rsidR="009C0C68" w:rsidRDefault="00495618" w:rsidP="002B0088">
      <w:pPr>
        <w:pStyle w:val="Akapitzlist"/>
        <w:jc w:val="both"/>
        <w:rPr>
          <w:rFonts w:ascii="Times New Roman" w:hAnsi="Times New Roman" w:cs="Times New Roman"/>
          <w:sz w:val="20"/>
          <w:szCs w:val="20"/>
        </w:rPr>
      </w:pPr>
      <w:r>
        <w:rPr>
          <w:rFonts w:ascii="Times New Roman" w:hAnsi="Times New Roman" w:cs="Times New Roman"/>
          <w:sz w:val="20"/>
          <w:szCs w:val="20"/>
        </w:rPr>
        <w:t xml:space="preserve">Ograniczenie sposobu korzystania z działki nr 281 o powierzchni 0,1400 ha polegać będzie na </w:t>
      </w:r>
      <w:r w:rsidR="00E66945">
        <w:rPr>
          <w:rFonts w:ascii="Times New Roman" w:hAnsi="Times New Roman" w:cs="Times New Roman"/>
          <w:sz w:val="20"/>
          <w:szCs w:val="20"/>
        </w:rPr>
        <w:t>udzieleniu zezwolenia na ułożeniu na odcinku 5,2 m kanalizacji kablowej wraz z kablem światłowodowym z nawiązaniem do istniejącej kanalizacji kablowej i podwieszenia kabla linii napowietrznej</w:t>
      </w:r>
      <w:r w:rsidR="002B0088">
        <w:rPr>
          <w:rFonts w:ascii="Times New Roman" w:hAnsi="Times New Roman" w:cs="Times New Roman"/>
          <w:sz w:val="20"/>
          <w:szCs w:val="20"/>
        </w:rPr>
        <w:t xml:space="preserve"> na istniejącej podbudowie słupowej </w:t>
      </w:r>
      <w:proofErr w:type="spellStart"/>
      <w:r w:rsidR="002B0088">
        <w:rPr>
          <w:rFonts w:ascii="Times New Roman" w:hAnsi="Times New Roman" w:cs="Times New Roman"/>
          <w:sz w:val="20"/>
          <w:szCs w:val="20"/>
        </w:rPr>
        <w:t>Nn</w:t>
      </w:r>
      <w:proofErr w:type="spellEnd"/>
      <w:r w:rsidR="00827E29">
        <w:rPr>
          <w:rFonts w:ascii="Times New Roman" w:hAnsi="Times New Roman" w:cs="Times New Roman"/>
          <w:sz w:val="20"/>
          <w:szCs w:val="20"/>
        </w:rPr>
        <w:t xml:space="preserve"> o długości 5,2 m</w:t>
      </w:r>
      <w:r w:rsidR="00E66945">
        <w:rPr>
          <w:rFonts w:ascii="Times New Roman" w:hAnsi="Times New Roman" w:cs="Times New Roman"/>
          <w:sz w:val="20"/>
          <w:szCs w:val="20"/>
        </w:rPr>
        <w:t>. Ograniczenie dotyczy pasa nieruchomości (wzdłuż projektowanego kabla) o powierzchni 15,6 m</w:t>
      </w:r>
      <w:r w:rsidR="00E66945">
        <w:rPr>
          <w:rFonts w:ascii="Times New Roman" w:hAnsi="Times New Roman" w:cs="Times New Roman"/>
          <w:sz w:val="20"/>
          <w:szCs w:val="20"/>
          <w:vertAlign w:val="superscript"/>
        </w:rPr>
        <w:t>2</w:t>
      </w:r>
      <w:r w:rsidR="00E66945">
        <w:rPr>
          <w:rFonts w:ascii="Times New Roman" w:hAnsi="Times New Roman" w:cs="Times New Roman"/>
          <w:sz w:val="20"/>
          <w:szCs w:val="20"/>
        </w:rPr>
        <w:t xml:space="preserve"> (załącznik graficzny).</w:t>
      </w:r>
    </w:p>
    <w:p w:rsidR="00E66945" w:rsidRDefault="00E66945" w:rsidP="00294671">
      <w:pPr>
        <w:pStyle w:val="Akapitzlist"/>
        <w:jc w:val="both"/>
        <w:rPr>
          <w:rFonts w:ascii="Times New Roman" w:hAnsi="Times New Roman" w:cs="Times New Roman"/>
          <w:sz w:val="20"/>
          <w:szCs w:val="20"/>
        </w:rPr>
      </w:pPr>
    </w:p>
    <w:p w:rsidR="00E66945" w:rsidRDefault="00E66945" w:rsidP="00294671">
      <w:pPr>
        <w:pStyle w:val="Akapitzlist"/>
        <w:jc w:val="both"/>
        <w:rPr>
          <w:rFonts w:ascii="Times New Roman" w:hAnsi="Times New Roman" w:cs="Times New Roman"/>
          <w:sz w:val="20"/>
          <w:szCs w:val="20"/>
        </w:rPr>
      </w:pPr>
      <w:r>
        <w:rPr>
          <w:rFonts w:ascii="Times New Roman" w:hAnsi="Times New Roman" w:cs="Times New Roman"/>
          <w:sz w:val="20"/>
          <w:szCs w:val="20"/>
        </w:rPr>
        <w:t>Ograniczenie sposobu korzystania z działki nr 282 o powierzchni 0,2200 ha polegać będzie na udzieleniu zezwolenia na podwieszenie kabla linii napowietrznej</w:t>
      </w:r>
      <w:r w:rsidR="002B0088">
        <w:rPr>
          <w:rFonts w:ascii="Times New Roman" w:hAnsi="Times New Roman" w:cs="Times New Roman"/>
          <w:sz w:val="20"/>
          <w:szCs w:val="20"/>
        </w:rPr>
        <w:t xml:space="preserve"> na istniejącej podbudowie słupowej </w:t>
      </w:r>
      <w:proofErr w:type="spellStart"/>
      <w:r w:rsidR="002B0088">
        <w:rPr>
          <w:rFonts w:ascii="Times New Roman" w:hAnsi="Times New Roman" w:cs="Times New Roman"/>
          <w:sz w:val="20"/>
          <w:szCs w:val="20"/>
        </w:rPr>
        <w:t>Nn</w:t>
      </w:r>
      <w:proofErr w:type="spellEnd"/>
      <w:r w:rsidR="008222AC">
        <w:rPr>
          <w:rFonts w:ascii="Times New Roman" w:hAnsi="Times New Roman" w:cs="Times New Roman"/>
          <w:sz w:val="20"/>
          <w:szCs w:val="20"/>
        </w:rPr>
        <w:t xml:space="preserve"> o długości 6,7 m</w:t>
      </w:r>
      <w:r>
        <w:rPr>
          <w:rFonts w:ascii="Times New Roman" w:hAnsi="Times New Roman" w:cs="Times New Roman"/>
          <w:sz w:val="20"/>
          <w:szCs w:val="20"/>
        </w:rPr>
        <w:t>. Ograniczenie dotyczy pasa nieruchomości (wzdłuż projektowanego kabla) o powierzchni około 20,1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(załącznik graficzny).</w:t>
      </w:r>
    </w:p>
    <w:p w:rsidR="00E66945" w:rsidRDefault="00E66945" w:rsidP="00294671">
      <w:pPr>
        <w:pStyle w:val="Akapitzlist"/>
        <w:jc w:val="both"/>
        <w:rPr>
          <w:rFonts w:ascii="Times New Roman" w:hAnsi="Times New Roman" w:cs="Times New Roman"/>
          <w:sz w:val="20"/>
          <w:szCs w:val="20"/>
        </w:rPr>
      </w:pPr>
    </w:p>
    <w:p w:rsidR="00E66945" w:rsidRPr="002B0088" w:rsidRDefault="00E66945" w:rsidP="00294671">
      <w:pPr>
        <w:pStyle w:val="Akapitzlist"/>
        <w:jc w:val="both"/>
        <w:rPr>
          <w:rFonts w:ascii="Times New Roman" w:hAnsi="Times New Roman" w:cs="Times New Roman"/>
          <w:sz w:val="20"/>
          <w:szCs w:val="20"/>
        </w:rPr>
      </w:pPr>
      <w:r>
        <w:rPr>
          <w:rFonts w:ascii="Times New Roman" w:hAnsi="Times New Roman" w:cs="Times New Roman"/>
          <w:sz w:val="20"/>
          <w:szCs w:val="20"/>
        </w:rPr>
        <w:t>Ograniczenie sposobu korzystania z działki nr 283 o powierzchni 0,2200 ha polegać będzie na udzieleniu zezwolenia na podwieszenie kabla</w:t>
      </w:r>
      <w:r w:rsidR="002B0088">
        <w:rPr>
          <w:rFonts w:ascii="Times New Roman" w:hAnsi="Times New Roman" w:cs="Times New Roman"/>
          <w:sz w:val="20"/>
          <w:szCs w:val="20"/>
        </w:rPr>
        <w:t xml:space="preserve"> linii napowietrznej na istniejącej podbudowie słupowej </w:t>
      </w:r>
      <w:proofErr w:type="spellStart"/>
      <w:r w:rsidR="002B0088">
        <w:rPr>
          <w:rFonts w:ascii="Times New Roman" w:hAnsi="Times New Roman" w:cs="Times New Roman"/>
          <w:sz w:val="20"/>
          <w:szCs w:val="20"/>
        </w:rPr>
        <w:t>Nn</w:t>
      </w:r>
      <w:proofErr w:type="spellEnd"/>
      <w:r w:rsidR="008222AC">
        <w:rPr>
          <w:rFonts w:ascii="Times New Roman" w:hAnsi="Times New Roman" w:cs="Times New Roman"/>
          <w:sz w:val="20"/>
          <w:szCs w:val="20"/>
        </w:rPr>
        <w:t xml:space="preserve"> o długości 8,4 m</w:t>
      </w:r>
      <w:r w:rsidR="002B0088">
        <w:rPr>
          <w:rFonts w:ascii="Times New Roman" w:hAnsi="Times New Roman" w:cs="Times New Roman"/>
          <w:sz w:val="20"/>
          <w:szCs w:val="20"/>
        </w:rPr>
        <w:t xml:space="preserve">. Ograniczenie dotyczy pasa nieruchomości (wzdłuż projektowanego kabla) </w:t>
      </w:r>
      <w:r w:rsidR="008222AC">
        <w:rPr>
          <w:rFonts w:ascii="Times New Roman" w:hAnsi="Times New Roman" w:cs="Times New Roman"/>
          <w:sz w:val="20"/>
          <w:szCs w:val="20"/>
        </w:rPr>
        <w:br/>
      </w:r>
      <w:r w:rsidR="002B0088">
        <w:rPr>
          <w:rFonts w:ascii="Times New Roman" w:hAnsi="Times New Roman" w:cs="Times New Roman"/>
          <w:sz w:val="20"/>
          <w:szCs w:val="20"/>
        </w:rPr>
        <w:t>o powierzchni około 25,2 m</w:t>
      </w:r>
      <w:r w:rsidR="002B0088">
        <w:rPr>
          <w:rFonts w:ascii="Times New Roman" w:hAnsi="Times New Roman" w:cs="Times New Roman"/>
          <w:sz w:val="20"/>
          <w:szCs w:val="20"/>
          <w:vertAlign w:val="superscript"/>
        </w:rPr>
        <w:t>2</w:t>
      </w:r>
      <w:r w:rsidR="002B0088">
        <w:rPr>
          <w:rFonts w:ascii="Times New Roman" w:hAnsi="Times New Roman" w:cs="Times New Roman"/>
          <w:sz w:val="20"/>
          <w:szCs w:val="20"/>
        </w:rPr>
        <w:t xml:space="preserve"> (załącznik graficzny).</w:t>
      </w:r>
    </w:p>
    <w:p w:rsidR="00294671" w:rsidRPr="00294671" w:rsidRDefault="00294671" w:rsidP="00294671">
      <w:pPr>
        <w:jc w:val="both"/>
        <w:rPr>
          <w:rFonts w:ascii="Times New Roman" w:hAnsi="Times New Roman" w:cs="Times New Roman"/>
          <w:sz w:val="20"/>
          <w:szCs w:val="20"/>
        </w:rPr>
      </w:pPr>
    </w:p>
    <w:p w:rsidR="009C0C68" w:rsidRDefault="009C0C68" w:rsidP="002B0088">
      <w:pPr>
        <w:pStyle w:val="Akapitzlist"/>
        <w:numPr>
          <w:ilvl w:val="0"/>
          <w:numId w:val="3"/>
        </w:numPr>
        <w:jc w:val="both"/>
        <w:rPr>
          <w:rFonts w:ascii="Times New Roman" w:hAnsi="Times New Roman" w:cs="Times New Roman"/>
          <w:sz w:val="20"/>
          <w:szCs w:val="20"/>
        </w:rPr>
      </w:pPr>
      <w:r w:rsidRPr="002B0088">
        <w:rPr>
          <w:rFonts w:ascii="Times New Roman" w:hAnsi="Times New Roman" w:cs="Times New Roman"/>
          <w:sz w:val="20"/>
          <w:szCs w:val="20"/>
        </w:rPr>
        <w:lastRenderedPageBreak/>
        <w:t xml:space="preserve">Zobowiązać każdorazowego właściciela nieruchomości – do jej udostępnienia w celu wykonania czynności związanych z założeniem, a następnie z konserwacją oraz usuwaniem awarii przewodów </w:t>
      </w:r>
      <w:r w:rsidR="002B0088">
        <w:rPr>
          <w:rFonts w:ascii="Times New Roman" w:hAnsi="Times New Roman" w:cs="Times New Roman"/>
          <w:sz w:val="20"/>
          <w:szCs w:val="20"/>
        </w:rPr>
        <w:br/>
      </w:r>
      <w:r w:rsidRPr="002B0088">
        <w:rPr>
          <w:rFonts w:ascii="Times New Roman" w:hAnsi="Times New Roman" w:cs="Times New Roman"/>
          <w:sz w:val="20"/>
          <w:szCs w:val="20"/>
        </w:rPr>
        <w:t>i urządzeń.</w:t>
      </w:r>
    </w:p>
    <w:p w:rsidR="002B0088" w:rsidRDefault="002B0088" w:rsidP="002B0088">
      <w:pPr>
        <w:pStyle w:val="Akapitzlist"/>
        <w:jc w:val="both"/>
        <w:rPr>
          <w:rFonts w:ascii="Times New Roman" w:hAnsi="Times New Roman" w:cs="Times New Roman"/>
          <w:sz w:val="20"/>
          <w:szCs w:val="20"/>
        </w:rPr>
      </w:pPr>
    </w:p>
    <w:p w:rsidR="002B0088" w:rsidRDefault="002B0088" w:rsidP="002B0088">
      <w:pPr>
        <w:pStyle w:val="Akapitzlist"/>
        <w:numPr>
          <w:ilvl w:val="0"/>
          <w:numId w:val="3"/>
        </w:numPr>
        <w:jc w:val="both"/>
        <w:rPr>
          <w:rFonts w:ascii="Times New Roman" w:hAnsi="Times New Roman" w:cs="Times New Roman"/>
          <w:sz w:val="20"/>
          <w:szCs w:val="20"/>
        </w:rPr>
      </w:pPr>
      <w:r w:rsidRPr="002B0088">
        <w:rPr>
          <w:rFonts w:ascii="Times New Roman" w:hAnsi="Times New Roman" w:cs="Times New Roman"/>
          <w:sz w:val="20"/>
          <w:szCs w:val="20"/>
        </w:rPr>
        <w:t>Zobowiązać NEXERA Sp. z o. o. do przywrócenia nieruchomości do stanu poprzedniego niezwłocznie po zakończeniu robót. Jeżeli przywrócenie nieruchomości do stanu poprzedniego stanie się niemożliwe albo powoduje nadmierne trudności lub koszty, bądź na skutek zrealizowania inwestycji zmniejszy się wartość nieruchomości, w odrębnej decyzji ustalone zostanie odszkodowanie za wynikłe z tego tytułu szkody.</w:t>
      </w:r>
    </w:p>
    <w:p w:rsidR="002B0088" w:rsidRPr="002B0088" w:rsidRDefault="002B0088" w:rsidP="002B0088">
      <w:pPr>
        <w:pStyle w:val="Akapitzlist"/>
        <w:rPr>
          <w:rFonts w:ascii="Times New Roman" w:hAnsi="Times New Roman" w:cs="Times New Roman"/>
          <w:sz w:val="20"/>
          <w:szCs w:val="20"/>
        </w:rPr>
      </w:pPr>
    </w:p>
    <w:p w:rsidR="002B0088" w:rsidRPr="002B0088" w:rsidRDefault="002B0088" w:rsidP="002B0088">
      <w:pPr>
        <w:pStyle w:val="Akapitzlist"/>
        <w:numPr>
          <w:ilvl w:val="0"/>
          <w:numId w:val="3"/>
        </w:numPr>
        <w:jc w:val="both"/>
        <w:rPr>
          <w:rFonts w:ascii="Times New Roman" w:hAnsi="Times New Roman" w:cs="Times New Roman"/>
          <w:sz w:val="20"/>
          <w:szCs w:val="20"/>
        </w:rPr>
      </w:pPr>
      <w:r w:rsidRPr="00953ED9">
        <w:rPr>
          <w:rFonts w:ascii="Times New Roman" w:hAnsi="Times New Roman" w:cs="Times New Roman"/>
          <w:sz w:val="20"/>
          <w:szCs w:val="20"/>
        </w:rPr>
        <w:t>Ostateczna decyzja o ograniczeniu sposobu korzystania z nieruchomości stanowić będzie podstawę do dokonania wpisów w księdze wieczystej. Wpisu dokonuje się na wniosek starosty wykonującego zadania z zakresu administracji rządowej.</w:t>
      </w:r>
    </w:p>
    <w:p w:rsidR="00B125A5" w:rsidRPr="00953ED9" w:rsidRDefault="00B125A5" w:rsidP="009C0C68">
      <w:pPr>
        <w:jc w:val="both"/>
        <w:rPr>
          <w:rFonts w:ascii="Times New Roman" w:hAnsi="Times New Roman" w:cs="Times New Roman"/>
          <w:sz w:val="20"/>
          <w:szCs w:val="20"/>
        </w:rPr>
      </w:pPr>
    </w:p>
    <w:p w:rsidR="009C0C68" w:rsidRPr="00953ED9" w:rsidRDefault="009C0C68" w:rsidP="009C0C68">
      <w:pPr>
        <w:jc w:val="both"/>
        <w:rPr>
          <w:rFonts w:ascii="Times New Roman" w:hAnsi="Times New Roman" w:cs="Times New Roman"/>
          <w:b/>
          <w:sz w:val="20"/>
          <w:szCs w:val="20"/>
        </w:rPr>
      </w:pP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sz w:val="20"/>
          <w:szCs w:val="20"/>
        </w:rPr>
        <w:tab/>
      </w:r>
      <w:r w:rsidRPr="00953ED9">
        <w:rPr>
          <w:rFonts w:ascii="Times New Roman" w:hAnsi="Times New Roman" w:cs="Times New Roman"/>
          <w:b/>
          <w:sz w:val="20"/>
          <w:szCs w:val="20"/>
        </w:rPr>
        <w:t>Uzasadnienie</w:t>
      </w:r>
    </w:p>
    <w:p w:rsidR="002E1C3D" w:rsidRPr="00953ED9" w:rsidRDefault="002B0088" w:rsidP="00705FEB">
      <w:pPr>
        <w:ind w:firstLine="708"/>
        <w:jc w:val="both"/>
        <w:rPr>
          <w:rFonts w:ascii="Times New Roman" w:hAnsi="Times New Roman" w:cs="Times New Roman"/>
          <w:sz w:val="20"/>
          <w:szCs w:val="20"/>
        </w:rPr>
      </w:pPr>
      <w:r>
        <w:rPr>
          <w:rFonts w:ascii="Times New Roman" w:hAnsi="Times New Roman" w:cs="Times New Roman"/>
          <w:sz w:val="20"/>
          <w:szCs w:val="20"/>
        </w:rPr>
        <w:t>Wnioskiem z dnia 21 kwietnia 2021</w:t>
      </w:r>
      <w:r w:rsidR="00860FE9" w:rsidRPr="00953ED9">
        <w:rPr>
          <w:rFonts w:ascii="Times New Roman" w:hAnsi="Times New Roman" w:cs="Times New Roman"/>
          <w:sz w:val="20"/>
          <w:szCs w:val="20"/>
        </w:rPr>
        <w:t xml:space="preserve"> r. NEXERA Sp. z o. o. </w:t>
      </w:r>
      <w:r>
        <w:rPr>
          <w:rFonts w:ascii="Times New Roman" w:hAnsi="Times New Roman" w:cs="Times New Roman"/>
          <w:sz w:val="20"/>
          <w:szCs w:val="20"/>
        </w:rPr>
        <w:t xml:space="preserve">działając przez pełnomocnika Panią Martynę Paśko </w:t>
      </w:r>
      <w:r w:rsidR="00860FE9" w:rsidRPr="00953ED9">
        <w:rPr>
          <w:rFonts w:ascii="Times New Roman" w:hAnsi="Times New Roman" w:cs="Times New Roman"/>
          <w:sz w:val="20"/>
          <w:szCs w:val="20"/>
        </w:rPr>
        <w:t xml:space="preserve">zwróciła się do Starosty Sandomierskiego o wydanie decyzji ograniczającej sposób korzystania </w:t>
      </w:r>
      <w:r w:rsidR="00705FEB">
        <w:rPr>
          <w:rFonts w:ascii="Times New Roman" w:hAnsi="Times New Roman" w:cs="Times New Roman"/>
          <w:sz w:val="20"/>
          <w:szCs w:val="20"/>
        </w:rPr>
        <w:br/>
      </w:r>
      <w:r w:rsidR="00860FE9" w:rsidRPr="00953ED9">
        <w:rPr>
          <w:rFonts w:ascii="Times New Roman" w:hAnsi="Times New Roman" w:cs="Times New Roman"/>
          <w:sz w:val="20"/>
          <w:szCs w:val="20"/>
        </w:rPr>
        <w:t xml:space="preserve">z nieruchomości o nieuregulowanym stanie </w:t>
      </w:r>
      <w:r>
        <w:rPr>
          <w:rFonts w:ascii="Times New Roman" w:hAnsi="Times New Roman" w:cs="Times New Roman"/>
          <w:sz w:val="20"/>
          <w:szCs w:val="20"/>
        </w:rPr>
        <w:t>prawnym, położonej we wsi Żurawica</w:t>
      </w:r>
      <w:r w:rsidR="000B0CA8" w:rsidRPr="00953ED9">
        <w:rPr>
          <w:rFonts w:ascii="Times New Roman" w:hAnsi="Times New Roman" w:cs="Times New Roman"/>
          <w:sz w:val="20"/>
          <w:szCs w:val="20"/>
        </w:rPr>
        <w:t xml:space="preserve"> w gminie </w:t>
      </w:r>
      <w:r>
        <w:rPr>
          <w:rFonts w:ascii="Times New Roman" w:hAnsi="Times New Roman" w:cs="Times New Roman"/>
          <w:sz w:val="20"/>
          <w:szCs w:val="20"/>
        </w:rPr>
        <w:t>Obrazów</w:t>
      </w:r>
      <w:r w:rsidR="00705FEB">
        <w:rPr>
          <w:rFonts w:ascii="Times New Roman" w:hAnsi="Times New Roman" w:cs="Times New Roman"/>
          <w:sz w:val="20"/>
          <w:szCs w:val="20"/>
        </w:rPr>
        <w:t xml:space="preserve"> oznaczonej w ewidencji gruntów numerami działek 280, 281, 282 i 283 </w:t>
      </w:r>
      <w:r w:rsidR="00860FE9" w:rsidRPr="00953ED9">
        <w:rPr>
          <w:rFonts w:ascii="Times New Roman" w:hAnsi="Times New Roman" w:cs="Times New Roman"/>
          <w:sz w:val="20"/>
          <w:szCs w:val="20"/>
        </w:rPr>
        <w:t xml:space="preserve">w celu udzielenia NEXERA Sp. z o. o. zezwolenia na założenie i przeprowadzenie na nieruchomości </w:t>
      </w:r>
      <w:r>
        <w:rPr>
          <w:rFonts w:ascii="Times New Roman" w:hAnsi="Times New Roman" w:cs="Times New Roman"/>
          <w:sz w:val="20"/>
          <w:szCs w:val="20"/>
        </w:rPr>
        <w:t xml:space="preserve">przewodów i urządzeń łączności publicznej </w:t>
      </w:r>
      <w:r w:rsidR="00705FEB">
        <w:rPr>
          <w:rFonts w:ascii="Times New Roman" w:hAnsi="Times New Roman" w:cs="Times New Roman"/>
          <w:sz w:val="20"/>
          <w:szCs w:val="20"/>
        </w:rPr>
        <w:br/>
      </w:r>
      <w:r>
        <w:rPr>
          <w:rFonts w:ascii="Times New Roman" w:hAnsi="Times New Roman" w:cs="Times New Roman"/>
          <w:sz w:val="20"/>
          <w:szCs w:val="20"/>
        </w:rPr>
        <w:t xml:space="preserve">w postaci podwieszenia kabla </w:t>
      </w:r>
      <w:r w:rsidR="00705FEB">
        <w:rPr>
          <w:rFonts w:ascii="Times New Roman" w:hAnsi="Times New Roman" w:cs="Times New Roman"/>
          <w:sz w:val="20"/>
          <w:szCs w:val="20"/>
        </w:rPr>
        <w:t xml:space="preserve">światłowodowego typu ADSS na istniejącej podbudowie słupowej linii elektroenergetycznej </w:t>
      </w:r>
      <w:proofErr w:type="spellStart"/>
      <w:r w:rsidR="00705FEB">
        <w:rPr>
          <w:rFonts w:ascii="Times New Roman" w:hAnsi="Times New Roman" w:cs="Times New Roman"/>
          <w:sz w:val="20"/>
          <w:szCs w:val="20"/>
        </w:rPr>
        <w:t>Nn</w:t>
      </w:r>
      <w:proofErr w:type="spellEnd"/>
      <w:r w:rsidR="00705FEB">
        <w:rPr>
          <w:rFonts w:ascii="Times New Roman" w:hAnsi="Times New Roman" w:cs="Times New Roman"/>
          <w:sz w:val="20"/>
          <w:szCs w:val="20"/>
        </w:rPr>
        <w:t xml:space="preserve"> oraz budowy studni kablowych typu SKO-2p A-15 oraz przeprowadzenia kanalizacji kablowej składającej się z rury osłonowej HDPE Ǿ110/6,3 mm oraz 2 x rury HDPE Ǿ40/3,7 mm stanowiących infrastrukturę telekomunikacyjną w myśl ustawy Prawo telekomunikacyjne.</w:t>
      </w:r>
    </w:p>
    <w:p w:rsidR="00416543" w:rsidRDefault="00705FEB" w:rsidP="00705FEB">
      <w:pPr>
        <w:spacing w:after="0"/>
        <w:jc w:val="both"/>
        <w:rPr>
          <w:rFonts w:ascii="Times New Roman" w:hAnsi="Times New Roman" w:cs="Times New Roman"/>
          <w:sz w:val="20"/>
          <w:szCs w:val="20"/>
        </w:rPr>
      </w:pPr>
      <w:r>
        <w:rPr>
          <w:rFonts w:ascii="Times New Roman" w:hAnsi="Times New Roman" w:cs="Times New Roman"/>
          <w:sz w:val="20"/>
          <w:szCs w:val="20"/>
        </w:rPr>
        <w:t>W dniu 14 maja</w:t>
      </w:r>
      <w:r w:rsidR="009B08E9" w:rsidRPr="00953ED9">
        <w:rPr>
          <w:rFonts w:ascii="Times New Roman" w:hAnsi="Times New Roman" w:cs="Times New Roman"/>
          <w:sz w:val="20"/>
          <w:szCs w:val="20"/>
        </w:rPr>
        <w:t xml:space="preserve"> </w:t>
      </w:r>
      <w:r>
        <w:rPr>
          <w:rFonts w:ascii="Times New Roman" w:hAnsi="Times New Roman" w:cs="Times New Roman"/>
          <w:sz w:val="20"/>
          <w:szCs w:val="20"/>
        </w:rPr>
        <w:t xml:space="preserve"> 2021</w:t>
      </w:r>
      <w:r w:rsidR="00416543" w:rsidRPr="00953ED9">
        <w:rPr>
          <w:rFonts w:ascii="Times New Roman" w:hAnsi="Times New Roman" w:cs="Times New Roman"/>
          <w:sz w:val="20"/>
          <w:szCs w:val="20"/>
        </w:rPr>
        <w:t xml:space="preserve"> r. </w:t>
      </w:r>
      <w:r w:rsidR="00B92854" w:rsidRPr="00953ED9">
        <w:rPr>
          <w:rFonts w:ascii="Times New Roman" w:hAnsi="Times New Roman" w:cs="Times New Roman"/>
          <w:sz w:val="20"/>
          <w:szCs w:val="20"/>
        </w:rPr>
        <w:t xml:space="preserve">ogłoszeniem </w:t>
      </w:r>
      <w:r w:rsidR="00416543" w:rsidRPr="00953ED9">
        <w:rPr>
          <w:rFonts w:ascii="Times New Roman" w:hAnsi="Times New Roman" w:cs="Times New Roman"/>
          <w:sz w:val="20"/>
          <w:szCs w:val="20"/>
        </w:rPr>
        <w:t>znak:</w:t>
      </w:r>
      <w:r>
        <w:rPr>
          <w:rFonts w:ascii="Times New Roman" w:hAnsi="Times New Roman" w:cs="Times New Roman"/>
          <w:sz w:val="20"/>
          <w:szCs w:val="20"/>
        </w:rPr>
        <w:t xml:space="preserve"> GN.6821.1.11.2021</w:t>
      </w:r>
      <w:r w:rsidR="005F4C0D" w:rsidRPr="00953ED9">
        <w:rPr>
          <w:rFonts w:ascii="Times New Roman" w:hAnsi="Times New Roman" w:cs="Times New Roman"/>
          <w:sz w:val="20"/>
          <w:szCs w:val="20"/>
        </w:rPr>
        <w:t xml:space="preserve"> Starosta </w:t>
      </w:r>
      <w:r w:rsidR="00B92854" w:rsidRPr="00953ED9">
        <w:rPr>
          <w:rFonts w:ascii="Times New Roman" w:hAnsi="Times New Roman" w:cs="Times New Roman"/>
          <w:sz w:val="20"/>
          <w:szCs w:val="20"/>
        </w:rPr>
        <w:t xml:space="preserve">Sandomierski poinformował </w:t>
      </w:r>
      <w:r w:rsidR="005F4C0D" w:rsidRPr="00953ED9">
        <w:rPr>
          <w:rFonts w:ascii="Times New Roman" w:hAnsi="Times New Roman" w:cs="Times New Roman"/>
          <w:sz w:val="20"/>
          <w:szCs w:val="20"/>
        </w:rPr>
        <w:t xml:space="preserve"> </w:t>
      </w:r>
      <w:r>
        <w:rPr>
          <w:rFonts w:ascii="Times New Roman" w:hAnsi="Times New Roman" w:cs="Times New Roman"/>
          <w:sz w:val="20"/>
          <w:szCs w:val="20"/>
        </w:rPr>
        <w:br/>
      </w:r>
      <w:r w:rsidR="005F4C0D" w:rsidRPr="00953ED9">
        <w:rPr>
          <w:rFonts w:ascii="Times New Roman" w:hAnsi="Times New Roman" w:cs="Times New Roman"/>
          <w:sz w:val="20"/>
          <w:szCs w:val="20"/>
        </w:rPr>
        <w:t>o zamiarze wszczęcia postępowania o ograniczenie sposobu korzystania z nieruchomości o nieuregulowanym stanie prawnym</w:t>
      </w:r>
      <w:r>
        <w:rPr>
          <w:rFonts w:ascii="Times New Roman" w:hAnsi="Times New Roman" w:cs="Times New Roman"/>
          <w:sz w:val="20"/>
          <w:szCs w:val="20"/>
        </w:rPr>
        <w:t xml:space="preserve"> położonej we wsi Żurawica w gminie Obrazów oznaczonej w ewidencji gruntów numerami działek 280 i 281</w:t>
      </w:r>
      <w:r w:rsidR="005F4C0D" w:rsidRPr="00953ED9">
        <w:rPr>
          <w:rFonts w:ascii="Times New Roman" w:hAnsi="Times New Roman" w:cs="Times New Roman"/>
          <w:sz w:val="20"/>
          <w:szCs w:val="20"/>
        </w:rPr>
        <w:t>.  Ogłoszenie zostało opublikowane na okres 2 miesięcy na stronie internetowej Starostwa Powiatowego w Sandomierzu, na stronie internetowej Monitora Urzędowego, a także wywieszone na tablicy ogłoszeń Starostwa Powiatowego w Sandomierzu. W ogłoszeniu poinformowano, że osobom którym mogą przysłu</w:t>
      </w:r>
      <w:r w:rsidR="00B92854" w:rsidRPr="00953ED9">
        <w:rPr>
          <w:rFonts w:ascii="Times New Roman" w:hAnsi="Times New Roman" w:cs="Times New Roman"/>
          <w:sz w:val="20"/>
          <w:szCs w:val="20"/>
        </w:rPr>
        <w:t xml:space="preserve">giwać prawa rzeczowe do </w:t>
      </w:r>
      <w:r w:rsidR="005F4C0D" w:rsidRPr="00953ED9">
        <w:rPr>
          <w:rFonts w:ascii="Times New Roman" w:hAnsi="Times New Roman" w:cs="Times New Roman"/>
          <w:sz w:val="20"/>
          <w:szCs w:val="20"/>
        </w:rPr>
        <w:t xml:space="preserve"> nieruchomości mogą w terminie dwóch miesięcy od dnia publikacji ogłoszenia udokumentować swoje prawa do nieruchomości. </w:t>
      </w:r>
    </w:p>
    <w:p w:rsidR="00705FEB" w:rsidRDefault="00705FEB" w:rsidP="00705FEB">
      <w:pPr>
        <w:spacing w:after="0"/>
        <w:rPr>
          <w:rFonts w:ascii="Times New Roman" w:hAnsi="Times New Roman" w:cs="Times New Roman"/>
          <w:sz w:val="20"/>
          <w:szCs w:val="20"/>
        </w:rPr>
      </w:pPr>
    </w:p>
    <w:p w:rsidR="00705FEB" w:rsidRDefault="00705FEB" w:rsidP="00705FEB">
      <w:pPr>
        <w:spacing w:after="0"/>
        <w:jc w:val="both"/>
        <w:rPr>
          <w:rFonts w:ascii="Times New Roman" w:hAnsi="Times New Roman" w:cs="Times New Roman"/>
          <w:sz w:val="20"/>
          <w:szCs w:val="20"/>
        </w:rPr>
      </w:pPr>
      <w:r>
        <w:rPr>
          <w:rFonts w:ascii="Times New Roman" w:hAnsi="Times New Roman" w:cs="Times New Roman"/>
          <w:sz w:val="20"/>
          <w:szCs w:val="20"/>
        </w:rPr>
        <w:t>W dniu 24 maja</w:t>
      </w:r>
      <w:r w:rsidRPr="00953ED9">
        <w:rPr>
          <w:rFonts w:ascii="Times New Roman" w:hAnsi="Times New Roman" w:cs="Times New Roman"/>
          <w:sz w:val="20"/>
          <w:szCs w:val="20"/>
        </w:rPr>
        <w:t xml:space="preserve"> </w:t>
      </w:r>
      <w:r>
        <w:rPr>
          <w:rFonts w:ascii="Times New Roman" w:hAnsi="Times New Roman" w:cs="Times New Roman"/>
          <w:sz w:val="20"/>
          <w:szCs w:val="20"/>
        </w:rPr>
        <w:t xml:space="preserve"> 2021</w:t>
      </w:r>
      <w:r w:rsidRPr="00953ED9">
        <w:rPr>
          <w:rFonts w:ascii="Times New Roman" w:hAnsi="Times New Roman" w:cs="Times New Roman"/>
          <w:sz w:val="20"/>
          <w:szCs w:val="20"/>
        </w:rPr>
        <w:t xml:space="preserve"> r. ogłoszeniem znak:</w:t>
      </w:r>
      <w:r>
        <w:rPr>
          <w:rFonts w:ascii="Times New Roman" w:hAnsi="Times New Roman" w:cs="Times New Roman"/>
          <w:sz w:val="20"/>
          <w:szCs w:val="20"/>
        </w:rPr>
        <w:t xml:space="preserve"> GN.6821.1.11.2021</w:t>
      </w:r>
      <w:r w:rsidRPr="00953ED9">
        <w:rPr>
          <w:rFonts w:ascii="Times New Roman" w:hAnsi="Times New Roman" w:cs="Times New Roman"/>
          <w:sz w:val="20"/>
          <w:szCs w:val="20"/>
        </w:rPr>
        <w:t xml:space="preserve"> Starosta Sandomierski poinformował  </w:t>
      </w:r>
      <w:r>
        <w:rPr>
          <w:rFonts w:ascii="Times New Roman" w:hAnsi="Times New Roman" w:cs="Times New Roman"/>
          <w:sz w:val="20"/>
          <w:szCs w:val="20"/>
        </w:rPr>
        <w:br/>
      </w:r>
      <w:r w:rsidRPr="00953ED9">
        <w:rPr>
          <w:rFonts w:ascii="Times New Roman" w:hAnsi="Times New Roman" w:cs="Times New Roman"/>
          <w:sz w:val="20"/>
          <w:szCs w:val="20"/>
        </w:rPr>
        <w:t>o zamiarze wszczęcia postępowania o ograniczenie sposobu korzystania z nieruchomości o nieuregulowanym stanie prawnym</w:t>
      </w:r>
      <w:r>
        <w:rPr>
          <w:rFonts w:ascii="Times New Roman" w:hAnsi="Times New Roman" w:cs="Times New Roman"/>
          <w:sz w:val="20"/>
          <w:szCs w:val="20"/>
        </w:rPr>
        <w:t xml:space="preserve"> położonej we wsi Żurawica w gminie Obrazów oznaczonej w ewidencji gruntów numerami działek 282 i 283</w:t>
      </w:r>
      <w:r w:rsidRPr="00953ED9">
        <w:rPr>
          <w:rFonts w:ascii="Times New Roman" w:hAnsi="Times New Roman" w:cs="Times New Roman"/>
          <w:sz w:val="20"/>
          <w:szCs w:val="20"/>
        </w:rPr>
        <w:t xml:space="preserve">.  Ogłoszenie zostało opublikowane na okres 2 miesięcy na stronie internetowej Starostwa Powiatowego w Sandomierzu, na stronie internetowej Monitora Urzędowego, a także wywieszone na tablicy ogłoszeń Starostwa Powiatowego w Sandomierzu. W ogłoszeniu poinformowano, że osobom którym mogą przysługiwać prawa rzeczowe do  nieruchomości mogą w terminie dwóch miesięcy od dnia publikacji ogłoszenia udokumentować swoje prawa do nieruchomości. </w:t>
      </w:r>
    </w:p>
    <w:p w:rsidR="00705FEB" w:rsidRPr="00953ED9" w:rsidRDefault="00705FEB" w:rsidP="00705FEB">
      <w:pPr>
        <w:spacing w:after="0"/>
        <w:rPr>
          <w:rFonts w:ascii="Times New Roman" w:hAnsi="Times New Roman" w:cs="Times New Roman"/>
          <w:sz w:val="20"/>
          <w:szCs w:val="20"/>
        </w:rPr>
      </w:pPr>
    </w:p>
    <w:p w:rsidR="00B92854" w:rsidRPr="00953ED9" w:rsidRDefault="00B92854" w:rsidP="009C0C68">
      <w:pPr>
        <w:jc w:val="both"/>
        <w:rPr>
          <w:rFonts w:ascii="Times New Roman" w:hAnsi="Times New Roman" w:cs="Times New Roman"/>
          <w:sz w:val="20"/>
          <w:szCs w:val="20"/>
        </w:rPr>
      </w:pPr>
      <w:r w:rsidRPr="00953ED9">
        <w:rPr>
          <w:rFonts w:ascii="Times New Roman" w:hAnsi="Times New Roman" w:cs="Times New Roman"/>
          <w:sz w:val="20"/>
          <w:szCs w:val="20"/>
        </w:rPr>
        <w:t xml:space="preserve">W zakreślonym </w:t>
      </w:r>
      <w:r w:rsidR="004E10F9">
        <w:rPr>
          <w:rFonts w:ascii="Times New Roman" w:hAnsi="Times New Roman" w:cs="Times New Roman"/>
          <w:sz w:val="20"/>
          <w:szCs w:val="20"/>
        </w:rPr>
        <w:t xml:space="preserve">w ogłoszeniach </w:t>
      </w:r>
      <w:r w:rsidRPr="00953ED9">
        <w:rPr>
          <w:rFonts w:ascii="Times New Roman" w:hAnsi="Times New Roman" w:cs="Times New Roman"/>
          <w:sz w:val="20"/>
          <w:szCs w:val="20"/>
        </w:rPr>
        <w:t xml:space="preserve">terminie nie zgłosiła się </w:t>
      </w:r>
      <w:r w:rsidR="005A1FAC" w:rsidRPr="00953ED9">
        <w:rPr>
          <w:rFonts w:ascii="Times New Roman" w:hAnsi="Times New Roman" w:cs="Times New Roman"/>
          <w:sz w:val="20"/>
          <w:szCs w:val="20"/>
        </w:rPr>
        <w:t>żadna osoba, której</w:t>
      </w:r>
      <w:r w:rsidRPr="00953ED9">
        <w:rPr>
          <w:rFonts w:ascii="Times New Roman" w:hAnsi="Times New Roman" w:cs="Times New Roman"/>
          <w:sz w:val="20"/>
          <w:szCs w:val="20"/>
        </w:rPr>
        <w:t xml:space="preserve"> przysługiwałoby prawo do nieruchomości. </w:t>
      </w:r>
    </w:p>
    <w:p w:rsidR="00B92854" w:rsidRPr="00953ED9" w:rsidRDefault="0091473A" w:rsidP="004E10F9">
      <w:pPr>
        <w:jc w:val="both"/>
        <w:rPr>
          <w:rFonts w:ascii="Times New Roman" w:hAnsi="Times New Roman" w:cs="Times New Roman"/>
          <w:sz w:val="20"/>
          <w:szCs w:val="20"/>
        </w:rPr>
      </w:pPr>
      <w:r w:rsidRPr="00953ED9">
        <w:rPr>
          <w:rFonts w:ascii="Times New Roman" w:hAnsi="Times New Roman" w:cs="Times New Roman"/>
          <w:sz w:val="20"/>
          <w:szCs w:val="20"/>
        </w:rPr>
        <w:t xml:space="preserve">Starosta Sandomierski </w:t>
      </w:r>
      <w:r w:rsidR="004E10F9">
        <w:rPr>
          <w:rFonts w:ascii="Times New Roman" w:hAnsi="Times New Roman" w:cs="Times New Roman"/>
          <w:sz w:val="20"/>
          <w:szCs w:val="20"/>
        </w:rPr>
        <w:t>zawiadomieniem z dnia 30 lipca</w:t>
      </w:r>
      <w:r w:rsidRPr="00953ED9">
        <w:rPr>
          <w:rFonts w:ascii="Times New Roman" w:hAnsi="Times New Roman" w:cs="Times New Roman"/>
          <w:sz w:val="20"/>
          <w:szCs w:val="20"/>
        </w:rPr>
        <w:t xml:space="preserve"> </w:t>
      </w:r>
      <w:r w:rsidR="004E10F9">
        <w:rPr>
          <w:rFonts w:ascii="Times New Roman" w:hAnsi="Times New Roman" w:cs="Times New Roman"/>
          <w:sz w:val="20"/>
          <w:szCs w:val="20"/>
        </w:rPr>
        <w:t xml:space="preserve">2021 r. znak: GN.6821.1.11.2021 </w:t>
      </w:r>
      <w:r w:rsidR="00B92854" w:rsidRPr="00953ED9">
        <w:rPr>
          <w:rFonts w:ascii="Times New Roman" w:hAnsi="Times New Roman" w:cs="Times New Roman"/>
          <w:sz w:val="20"/>
          <w:szCs w:val="20"/>
        </w:rPr>
        <w:t xml:space="preserve"> zawiadomił strony </w:t>
      </w:r>
      <w:r w:rsidR="004E10F9">
        <w:rPr>
          <w:rFonts w:ascii="Times New Roman" w:hAnsi="Times New Roman" w:cs="Times New Roman"/>
          <w:sz w:val="20"/>
          <w:szCs w:val="20"/>
        </w:rPr>
        <w:br/>
      </w:r>
      <w:r w:rsidR="00B92854" w:rsidRPr="00953ED9">
        <w:rPr>
          <w:rFonts w:ascii="Times New Roman" w:hAnsi="Times New Roman" w:cs="Times New Roman"/>
          <w:sz w:val="20"/>
          <w:szCs w:val="20"/>
        </w:rPr>
        <w:t xml:space="preserve">o wszczęciu postępowania, a także o skompletowaniu materiału dowodowego i o możliwości zapoznania się </w:t>
      </w:r>
      <w:r w:rsidR="004E10F9">
        <w:rPr>
          <w:rFonts w:ascii="Times New Roman" w:hAnsi="Times New Roman" w:cs="Times New Roman"/>
          <w:sz w:val="20"/>
          <w:szCs w:val="20"/>
        </w:rPr>
        <w:br/>
      </w:r>
      <w:r w:rsidR="00B92854" w:rsidRPr="00953ED9">
        <w:rPr>
          <w:rFonts w:ascii="Times New Roman" w:hAnsi="Times New Roman" w:cs="Times New Roman"/>
          <w:sz w:val="20"/>
          <w:szCs w:val="20"/>
        </w:rPr>
        <w:t>z nim.</w:t>
      </w:r>
    </w:p>
    <w:p w:rsidR="004E10F9" w:rsidRDefault="0091473A" w:rsidP="007F0A3D">
      <w:pPr>
        <w:jc w:val="both"/>
        <w:rPr>
          <w:rFonts w:ascii="Times New Roman" w:hAnsi="Times New Roman" w:cs="Times New Roman"/>
          <w:sz w:val="20"/>
          <w:szCs w:val="20"/>
        </w:rPr>
      </w:pPr>
      <w:r w:rsidRPr="00953ED9">
        <w:rPr>
          <w:rFonts w:ascii="Times New Roman" w:hAnsi="Times New Roman" w:cs="Times New Roman"/>
          <w:sz w:val="20"/>
          <w:szCs w:val="20"/>
        </w:rPr>
        <w:lastRenderedPageBreak/>
        <w:t>Nie</w:t>
      </w:r>
      <w:r w:rsidR="004E10F9">
        <w:rPr>
          <w:rFonts w:ascii="Times New Roman" w:hAnsi="Times New Roman" w:cs="Times New Roman"/>
          <w:sz w:val="20"/>
          <w:szCs w:val="20"/>
        </w:rPr>
        <w:t>ruchomość położona we wsi Żurawica w gminie Obrazów</w:t>
      </w:r>
      <w:r w:rsidRPr="00953ED9">
        <w:rPr>
          <w:rFonts w:ascii="Times New Roman" w:hAnsi="Times New Roman" w:cs="Times New Roman"/>
          <w:sz w:val="20"/>
          <w:szCs w:val="20"/>
        </w:rPr>
        <w:t xml:space="preserve">, oznaczona </w:t>
      </w:r>
      <w:r w:rsidR="004E10F9">
        <w:rPr>
          <w:rFonts w:ascii="Times New Roman" w:hAnsi="Times New Roman" w:cs="Times New Roman"/>
          <w:sz w:val="20"/>
          <w:szCs w:val="20"/>
        </w:rPr>
        <w:t xml:space="preserve">w ewidencji gruntów numerami działek 280, 281, 282 i 283 posiada nieuregulowany stan prawny. Wg ewidencji gruntów stanowi ona rowy, jako podmiot wpisany jest Skarb Państwa na zasadzie władania samoistnego. Skarb Państwa nigdy nie dysponował przedmiotową nieruchomością, </w:t>
      </w:r>
      <w:r w:rsidR="007F0A3D">
        <w:rPr>
          <w:rFonts w:ascii="Times New Roman" w:hAnsi="Times New Roman" w:cs="Times New Roman"/>
          <w:sz w:val="20"/>
          <w:szCs w:val="20"/>
        </w:rPr>
        <w:t xml:space="preserve">nie użytkował jej, </w:t>
      </w:r>
      <w:r w:rsidR="004E10F9">
        <w:rPr>
          <w:rFonts w:ascii="Times New Roman" w:hAnsi="Times New Roman" w:cs="Times New Roman"/>
          <w:sz w:val="20"/>
          <w:szCs w:val="20"/>
        </w:rPr>
        <w:t xml:space="preserve">nie posiadał jej ani też nie posiadał w stosunku do niej żadnych </w:t>
      </w:r>
      <w:r w:rsidR="007F0A3D">
        <w:rPr>
          <w:rFonts w:ascii="Times New Roman" w:hAnsi="Times New Roman" w:cs="Times New Roman"/>
          <w:sz w:val="20"/>
          <w:szCs w:val="20"/>
        </w:rPr>
        <w:t>praw właścicielskich. Starosta S</w:t>
      </w:r>
      <w:r w:rsidR="004E10F9">
        <w:rPr>
          <w:rFonts w:ascii="Times New Roman" w:hAnsi="Times New Roman" w:cs="Times New Roman"/>
          <w:sz w:val="20"/>
          <w:szCs w:val="20"/>
        </w:rPr>
        <w:t xml:space="preserve">andomierski </w:t>
      </w:r>
      <w:r w:rsidR="007F0A3D">
        <w:rPr>
          <w:rFonts w:ascii="Times New Roman" w:hAnsi="Times New Roman" w:cs="Times New Roman"/>
          <w:sz w:val="20"/>
          <w:szCs w:val="20"/>
        </w:rPr>
        <w:t>wykonujący</w:t>
      </w:r>
      <w:r w:rsidR="004E10F9">
        <w:rPr>
          <w:rFonts w:ascii="Times New Roman" w:hAnsi="Times New Roman" w:cs="Times New Roman"/>
          <w:sz w:val="20"/>
          <w:szCs w:val="20"/>
        </w:rPr>
        <w:t xml:space="preserve"> obowiązki z zakresu gospodarowania nieruchomości Skarbu Państwa nie posiada żadnych dokumentów świadczących, że przedmiotowa nieruc</w:t>
      </w:r>
      <w:r w:rsidR="007F0A3D">
        <w:rPr>
          <w:rFonts w:ascii="Times New Roman" w:hAnsi="Times New Roman" w:cs="Times New Roman"/>
          <w:sz w:val="20"/>
          <w:szCs w:val="20"/>
        </w:rPr>
        <w:t>homość stanowi własność</w:t>
      </w:r>
      <w:r w:rsidR="004E10F9">
        <w:rPr>
          <w:rFonts w:ascii="Times New Roman" w:hAnsi="Times New Roman" w:cs="Times New Roman"/>
          <w:sz w:val="20"/>
          <w:szCs w:val="20"/>
        </w:rPr>
        <w:t xml:space="preserve"> Skarbu Państwa. </w:t>
      </w:r>
      <w:r w:rsidR="007F0A3D">
        <w:rPr>
          <w:rFonts w:ascii="Times New Roman" w:hAnsi="Times New Roman" w:cs="Times New Roman"/>
          <w:sz w:val="20"/>
          <w:szCs w:val="20"/>
        </w:rPr>
        <w:t>Wpis Skarbu Państwa jako posiadacza samoistnego nieruchomości w rejestrach ewidencji gruntów nie poparta jest żadnym dowodem, lecz jak sama nazwa wskazuje rejestr ewidencji gruntów jest tylko rejestrem i wpis w nim nie przesądza o własności nieruchomości ani też o jej posiadaniu. W związku z faktem, że tut. urząd nie posiada żadnych dokumentów świadczących o własności nieruchomości czy też jej władaniu, a w wyznaczonym terminie nie zgłosiły się osoby mające jakiekolwiek prawa do nieruchomości, nieruchomość powyższą uznaje się za nieruchomość o nieuregulowanym stanie prawnym.</w:t>
      </w:r>
    </w:p>
    <w:p w:rsidR="00B92854" w:rsidRPr="00953ED9" w:rsidRDefault="00B92854" w:rsidP="007F0A3D">
      <w:pPr>
        <w:jc w:val="both"/>
        <w:rPr>
          <w:rFonts w:ascii="Times New Roman" w:hAnsi="Times New Roman" w:cs="Times New Roman"/>
          <w:sz w:val="20"/>
          <w:szCs w:val="20"/>
        </w:rPr>
      </w:pPr>
      <w:r w:rsidRPr="00953ED9">
        <w:rPr>
          <w:rFonts w:ascii="Times New Roman" w:hAnsi="Times New Roman" w:cs="Times New Roman"/>
          <w:sz w:val="20"/>
          <w:szCs w:val="20"/>
        </w:rPr>
        <w:t xml:space="preserve">Ograniczenie sposobu korzystania z nieruchomości jest instytucją prawną, ingerującą w prawo własności lub prawo wieczystego użytkowania. Z zebranych w sprawie dokumentów wynika, że nieruchomość nie posiada uregulowanego stanu prawnego. Zgodnie z art. 124a ustawy o gospodarce nieruchomościami do postępowania </w:t>
      </w:r>
      <w:r w:rsidR="007F0A3D">
        <w:rPr>
          <w:rFonts w:ascii="Times New Roman" w:hAnsi="Times New Roman" w:cs="Times New Roman"/>
          <w:sz w:val="20"/>
          <w:szCs w:val="20"/>
        </w:rPr>
        <w:br/>
      </w:r>
      <w:r w:rsidRPr="00953ED9">
        <w:rPr>
          <w:rFonts w:ascii="Times New Roman" w:hAnsi="Times New Roman" w:cs="Times New Roman"/>
          <w:sz w:val="20"/>
          <w:szCs w:val="20"/>
        </w:rPr>
        <w:t>w sprawie ograniczenia sposobu korzystania z nieruchomości o nieuregulowanym stanie prawnym stosuje się przepisy art. 114 ust. 3 i ust. 4, art. 115 ust. 3 i ust. 4 oraz art. 118 a ust. 2 i ust. 3 tejże ustawy.</w:t>
      </w:r>
    </w:p>
    <w:p w:rsidR="00B92854" w:rsidRPr="00953ED9" w:rsidRDefault="00B92854" w:rsidP="007F0A3D">
      <w:pPr>
        <w:jc w:val="both"/>
        <w:rPr>
          <w:rFonts w:ascii="Times New Roman" w:hAnsi="Times New Roman" w:cs="Times New Roman"/>
          <w:sz w:val="20"/>
          <w:szCs w:val="20"/>
        </w:rPr>
      </w:pPr>
      <w:r w:rsidRPr="00953ED9">
        <w:rPr>
          <w:rFonts w:ascii="Times New Roman" w:hAnsi="Times New Roman" w:cs="Times New Roman"/>
          <w:sz w:val="20"/>
          <w:szCs w:val="20"/>
        </w:rPr>
        <w:t xml:space="preserve">Zgodnie z art. 114 ust. 3 </w:t>
      </w:r>
      <w:proofErr w:type="spellStart"/>
      <w:r w:rsidRPr="00953ED9">
        <w:rPr>
          <w:rFonts w:ascii="Times New Roman" w:hAnsi="Times New Roman" w:cs="Times New Roman"/>
          <w:sz w:val="20"/>
          <w:szCs w:val="20"/>
        </w:rPr>
        <w:t>ugn</w:t>
      </w:r>
      <w:proofErr w:type="spellEnd"/>
      <w:r w:rsidRPr="00953ED9">
        <w:rPr>
          <w:rFonts w:ascii="Times New Roman" w:hAnsi="Times New Roman" w:cs="Times New Roman"/>
          <w:sz w:val="20"/>
          <w:szCs w:val="20"/>
        </w:rPr>
        <w:t xml:space="preserve"> w przypadku nieruchomości o nieuregulowanym stanie prawnym informacje </w:t>
      </w:r>
      <w:r w:rsidR="007F0A3D">
        <w:rPr>
          <w:rFonts w:ascii="Times New Roman" w:hAnsi="Times New Roman" w:cs="Times New Roman"/>
          <w:sz w:val="20"/>
          <w:szCs w:val="20"/>
        </w:rPr>
        <w:br/>
      </w:r>
      <w:r w:rsidRPr="00953ED9">
        <w:rPr>
          <w:rFonts w:ascii="Times New Roman" w:hAnsi="Times New Roman" w:cs="Times New Roman"/>
          <w:sz w:val="20"/>
          <w:szCs w:val="20"/>
        </w:rPr>
        <w:t>o zamiarze wywłaszczenia nieruchomości wykonuje starosta, wykonujący zadania z zakresu administracji rządowej, podaje do publicznej wiadomości w sposób zwyczajowo przyjęty w danej miejscowości oraz na stronach internetowych starostwa powiatowego, a także przez ogłoszenie w prasie o zasięgu ogólnopolskim. Jeżeli w terminie 2 miesięcy od daty ogłoszenia nie zgłoszą się osoby, którym przys</w:t>
      </w:r>
      <w:r w:rsidR="00F938B4" w:rsidRPr="00953ED9">
        <w:rPr>
          <w:rFonts w:ascii="Times New Roman" w:hAnsi="Times New Roman" w:cs="Times New Roman"/>
          <w:sz w:val="20"/>
          <w:szCs w:val="20"/>
        </w:rPr>
        <w:t>ługuje prawo</w:t>
      </w:r>
      <w:r w:rsidRPr="00953ED9">
        <w:rPr>
          <w:rFonts w:ascii="Times New Roman" w:hAnsi="Times New Roman" w:cs="Times New Roman"/>
          <w:sz w:val="20"/>
          <w:szCs w:val="20"/>
        </w:rPr>
        <w:t xml:space="preserve"> rzeczowe do nieruchomości, można wszcząć postępowanie wywłaszczeniowe. Zgodnie z przepisem art. 115 ust. 3 wszczęcie postępowania następuje z dniem określonym w ogłoszeniu o wszczęciu postępowania, wywieszonym w urzędzie starostwa, po upływie terminu, o którym mowa w art. 114 ust. 4 </w:t>
      </w:r>
      <w:proofErr w:type="spellStart"/>
      <w:r w:rsidRPr="00953ED9">
        <w:rPr>
          <w:rFonts w:ascii="Times New Roman" w:hAnsi="Times New Roman" w:cs="Times New Roman"/>
          <w:sz w:val="20"/>
          <w:szCs w:val="20"/>
        </w:rPr>
        <w:t>ugn</w:t>
      </w:r>
      <w:proofErr w:type="spellEnd"/>
      <w:r w:rsidRPr="00953ED9">
        <w:rPr>
          <w:rFonts w:ascii="Times New Roman" w:hAnsi="Times New Roman" w:cs="Times New Roman"/>
          <w:sz w:val="20"/>
          <w:szCs w:val="20"/>
        </w:rPr>
        <w:t>.</w:t>
      </w:r>
    </w:p>
    <w:p w:rsidR="00B92854" w:rsidRPr="00953ED9" w:rsidRDefault="00B92854" w:rsidP="007F0A3D">
      <w:pPr>
        <w:jc w:val="both"/>
        <w:rPr>
          <w:rFonts w:ascii="Times New Roman" w:hAnsi="Times New Roman" w:cs="Times New Roman"/>
          <w:sz w:val="20"/>
          <w:szCs w:val="20"/>
        </w:rPr>
      </w:pPr>
      <w:r w:rsidRPr="00953ED9">
        <w:rPr>
          <w:rFonts w:ascii="Times New Roman" w:hAnsi="Times New Roman" w:cs="Times New Roman"/>
          <w:sz w:val="20"/>
          <w:szCs w:val="20"/>
        </w:rPr>
        <w:t xml:space="preserve">Przepis art. 124 ust. 1 ustawy z dnia 21 sierpnia 1997 roku o gospodarce nieruchomościami umożliwia staroście wykonującemu zadanie z zakresu administracji rządowej ograniczenie    w drodze decyzji, sposobu korzystania przez udzielenie zezwolenia na zakładanie   i przeprowadzanie na nieruchomości ciągów drenażowych, przewodów i urządzeń służących do przesyłania lub dystrybucji płynów, pary, gazów i energii elektrycznej oraz urządzeń łączności publicznej i sygnalizacji, a także innych podziemnych, naziemnych lub nadziemnych obiektów i urządzeń niezbędnych do korzystania z tych przewodów i urządzeń, jeżeli właściciel lub użytkownik wieczysty nieruchomości nie wyraża na to zgody. Ograniczenie to następuje zgodnie z planem miejscowym, </w:t>
      </w:r>
      <w:r w:rsidR="007F0A3D">
        <w:rPr>
          <w:rFonts w:ascii="Times New Roman" w:hAnsi="Times New Roman" w:cs="Times New Roman"/>
          <w:sz w:val="20"/>
          <w:szCs w:val="20"/>
        </w:rPr>
        <w:br/>
      </w:r>
      <w:r w:rsidRPr="00953ED9">
        <w:rPr>
          <w:rFonts w:ascii="Times New Roman" w:hAnsi="Times New Roman" w:cs="Times New Roman"/>
          <w:sz w:val="20"/>
          <w:szCs w:val="20"/>
        </w:rPr>
        <w:t>a w przypadku braku planu, zgodnie z decyzją o ustaleniu lokalizacji inwestycji celu publicznego. Przepis ten ma charakter wyjątkowy i stosuje się w sytuacjach braku zgody właściciela gruntu na przeprowadzenie na jego nieruchomości niezbędnych prac związanych z wykonaniem określonej inwestycji, gdy prowadzone negocjacje pomiędzy właścicielem, a inwestorem nie zakończyły się porozumieniem w zakresie ustalenia warunków wejścia inwestora na daną nieruchomość.</w:t>
      </w:r>
    </w:p>
    <w:p w:rsidR="004F6E8C" w:rsidRPr="00953ED9" w:rsidRDefault="004F6E8C" w:rsidP="009C0C68">
      <w:pPr>
        <w:jc w:val="both"/>
        <w:rPr>
          <w:rFonts w:ascii="Times New Roman" w:hAnsi="Times New Roman" w:cs="Times New Roman"/>
          <w:sz w:val="20"/>
          <w:szCs w:val="20"/>
        </w:rPr>
      </w:pPr>
      <w:r w:rsidRPr="00953ED9">
        <w:rPr>
          <w:rFonts w:ascii="Times New Roman" w:hAnsi="Times New Roman" w:cs="Times New Roman"/>
          <w:sz w:val="20"/>
          <w:szCs w:val="20"/>
        </w:rPr>
        <w:t>Art. 124 ust. 1b ustawy o gospodarce nieruchomościami stanowi, że w zakresie urządzeń łączności publicznej decyzję w sprawie ograniczenia wydaje się z uzgodnieniu z Prezesem Urzędu Komunikacji Elektronicznej. Decyzja ta może być również wydana w przypadku braku planu miejscowego lub gdy decyzja o ustaleniu lokalizacji inwestycji celu publicznego nie jest wymagana.</w:t>
      </w:r>
    </w:p>
    <w:p w:rsidR="00DF4139" w:rsidRPr="00953ED9" w:rsidRDefault="00264BDD" w:rsidP="00BB227C">
      <w:pPr>
        <w:jc w:val="both"/>
        <w:rPr>
          <w:rFonts w:ascii="Times New Roman" w:hAnsi="Times New Roman" w:cs="Times New Roman"/>
          <w:sz w:val="20"/>
          <w:szCs w:val="20"/>
        </w:rPr>
      </w:pPr>
      <w:r w:rsidRPr="00953ED9">
        <w:rPr>
          <w:rFonts w:ascii="Times New Roman" w:hAnsi="Times New Roman" w:cs="Times New Roman"/>
          <w:sz w:val="20"/>
          <w:szCs w:val="20"/>
        </w:rPr>
        <w:t>N</w:t>
      </w:r>
      <w:r w:rsidR="00AC609C" w:rsidRPr="00953ED9">
        <w:rPr>
          <w:rFonts w:ascii="Times New Roman" w:hAnsi="Times New Roman" w:cs="Times New Roman"/>
          <w:sz w:val="20"/>
          <w:szCs w:val="20"/>
        </w:rPr>
        <w:t xml:space="preserve">iniejsze przedsięwzięcie nie kwalifikuje się jako mogące znacząco oddziaływać na środowisko, </w:t>
      </w:r>
      <w:r w:rsidR="00146FC2" w:rsidRPr="00953ED9">
        <w:rPr>
          <w:rFonts w:ascii="Times New Roman" w:hAnsi="Times New Roman" w:cs="Times New Roman"/>
          <w:sz w:val="20"/>
          <w:szCs w:val="20"/>
        </w:rPr>
        <w:t>oraz nie kwalifi</w:t>
      </w:r>
      <w:r w:rsidR="00AC609C" w:rsidRPr="00953ED9">
        <w:rPr>
          <w:rFonts w:ascii="Times New Roman" w:hAnsi="Times New Roman" w:cs="Times New Roman"/>
          <w:sz w:val="20"/>
          <w:szCs w:val="20"/>
        </w:rPr>
        <w:t xml:space="preserve">kuje się jako przedsięwzięcie mogące potencjalnie oddziaływać na środowisko zgodnie z </w:t>
      </w:r>
      <w:r w:rsidR="00DF4139" w:rsidRPr="00953ED9">
        <w:rPr>
          <w:rFonts w:ascii="Times New Roman" w:hAnsi="Times New Roman" w:cs="Times New Roman"/>
          <w:sz w:val="20"/>
          <w:szCs w:val="20"/>
        </w:rPr>
        <w:t xml:space="preserve"> art. </w:t>
      </w:r>
      <w:r w:rsidR="00AC609C" w:rsidRPr="00953ED9">
        <w:rPr>
          <w:rFonts w:ascii="Times New Roman" w:hAnsi="Times New Roman" w:cs="Times New Roman"/>
          <w:sz w:val="20"/>
          <w:szCs w:val="20"/>
        </w:rPr>
        <w:t>173 ust. 2 pkt</w:t>
      </w:r>
      <w:r w:rsidR="00DF4139" w:rsidRPr="00953ED9">
        <w:rPr>
          <w:rFonts w:ascii="Times New Roman" w:hAnsi="Times New Roman" w:cs="Times New Roman"/>
          <w:sz w:val="20"/>
          <w:szCs w:val="20"/>
        </w:rPr>
        <w:t xml:space="preserve"> 2 ustawy z dnia 3 października 2008 r</w:t>
      </w:r>
      <w:r w:rsidR="00AC609C" w:rsidRPr="00953ED9">
        <w:rPr>
          <w:rFonts w:ascii="Times New Roman" w:hAnsi="Times New Roman" w:cs="Times New Roman"/>
          <w:sz w:val="20"/>
          <w:szCs w:val="20"/>
        </w:rPr>
        <w:t>. o udostępnianiu informacji o ś</w:t>
      </w:r>
      <w:r w:rsidR="00DF4139" w:rsidRPr="00953ED9">
        <w:rPr>
          <w:rFonts w:ascii="Times New Roman" w:hAnsi="Times New Roman" w:cs="Times New Roman"/>
          <w:sz w:val="20"/>
          <w:szCs w:val="20"/>
        </w:rPr>
        <w:t>rodowisku i jego ochronie</w:t>
      </w:r>
      <w:r w:rsidR="00AC609C" w:rsidRPr="00953ED9">
        <w:rPr>
          <w:rFonts w:ascii="Times New Roman" w:hAnsi="Times New Roman" w:cs="Times New Roman"/>
          <w:sz w:val="20"/>
          <w:szCs w:val="20"/>
        </w:rPr>
        <w:t>, udziale społeczeństwa w ochronie środowiska oraz o ocenach oddziaływania na środowisko (Dz. U. z</w:t>
      </w:r>
      <w:r w:rsidR="00C02293" w:rsidRPr="00953ED9">
        <w:rPr>
          <w:rFonts w:ascii="Times New Roman" w:hAnsi="Times New Roman" w:cs="Times New Roman"/>
          <w:sz w:val="20"/>
          <w:szCs w:val="20"/>
        </w:rPr>
        <w:t xml:space="preserve"> 2020 r. poz. 283</w:t>
      </w:r>
      <w:r w:rsidR="00AC609C" w:rsidRPr="00953ED9">
        <w:rPr>
          <w:rFonts w:ascii="Times New Roman" w:hAnsi="Times New Roman" w:cs="Times New Roman"/>
          <w:sz w:val="20"/>
          <w:szCs w:val="20"/>
        </w:rPr>
        <w:t>) dla których  obowiązek sporządzenia raportu o oddziaływaniu na środowisko może być stwierdzony.</w:t>
      </w:r>
    </w:p>
    <w:p w:rsidR="00802D3E" w:rsidRPr="00953ED9" w:rsidRDefault="004F6E8C" w:rsidP="00BB227C">
      <w:pPr>
        <w:jc w:val="both"/>
        <w:rPr>
          <w:rFonts w:ascii="Times New Roman" w:hAnsi="Times New Roman" w:cs="Times New Roman"/>
          <w:sz w:val="20"/>
          <w:szCs w:val="20"/>
        </w:rPr>
      </w:pPr>
      <w:r w:rsidRPr="00953ED9">
        <w:rPr>
          <w:rFonts w:ascii="Times New Roman" w:hAnsi="Times New Roman" w:cs="Times New Roman"/>
          <w:sz w:val="20"/>
          <w:szCs w:val="20"/>
        </w:rPr>
        <w:lastRenderedPageBreak/>
        <w:t>Trasa projektowanej linii</w:t>
      </w:r>
      <w:r w:rsidR="009C0C68" w:rsidRPr="00953ED9">
        <w:rPr>
          <w:rFonts w:ascii="Times New Roman" w:hAnsi="Times New Roman" w:cs="Times New Roman"/>
          <w:sz w:val="20"/>
          <w:szCs w:val="20"/>
        </w:rPr>
        <w:t xml:space="preserve"> została wyznaczona po przeprowadzeniu dokładnej wizji lokalnej w terenie przez projektanta działającego w ramach przedmiotowego zamierzenia w imieniu i na </w:t>
      </w:r>
      <w:r w:rsidRPr="00953ED9">
        <w:rPr>
          <w:rFonts w:ascii="Times New Roman" w:hAnsi="Times New Roman" w:cs="Times New Roman"/>
          <w:sz w:val="20"/>
          <w:szCs w:val="20"/>
        </w:rPr>
        <w:t>rzecz wnioskodawcy. Linia kablowa</w:t>
      </w:r>
      <w:r w:rsidR="009C0C68" w:rsidRPr="00953ED9">
        <w:rPr>
          <w:rFonts w:ascii="Times New Roman" w:hAnsi="Times New Roman" w:cs="Times New Roman"/>
          <w:sz w:val="20"/>
          <w:szCs w:val="20"/>
        </w:rPr>
        <w:t xml:space="preserve"> został</w:t>
      </w:r>
      <w:r w:rsidRPr="00953ED9">
        <w:rPr>
          <w:rFonts w:ascii="Times New Roman" w:hAnsi="Times New Roman" w:cs="Times New Roman"/>
          <w:sz w:val="20"/>
          <w:szCs w:val="20"/>
        </w:rPr>
        <w:t>a zlokalizowana</w:t>
      </w:r>
      <w:r w:rsidR="009C0C68" w:rsidRPr="00953ED9">
        <w:rPr>
          <w:rFonts w:ascii="Times New Roman" w:hAnsi="Times New Roman" w:cs="Times New Roman"/>
          <w:sz w:val="20"/>
          <w:szCs w:val="20"/>
        </w:rPr>
        <w:t xml:space="preserve"> przy uwzględnieniu aktualnych warunków terenowych, obowiązujących przepisów prawa oraz uwarunkowań ewidencyjnych i urbanistycznych. </w:t>
      </w:r>
      <w:r w:rsidRPr="00953ED9">
        <w:rPr>
          <w:rFonts w:ascii="Times New Roman" w:hAnsi="Times New Roman" w:cs="Times New Roman"/>
          <w:sz w:val="20"/>
          <w:szCs w:val="20"/>
        </w:rPr>
        <w:t>Trasa linii</w:t>
      </w:r>
      <w:r w:rsidR="00802D3E" w:rsidRPr="00953ED9">
        <w:rPr>
          <w:rFonts w:ascii="Times New Roman" w:hAnsi="Times New Roman" w:cs="Times New Roman"/>
          <w:sz w:val="20"/>
          <w:szCs w:val="20"/>
        </w:rPr>
        <w:t xml:space="preserve">  zaprojektowana została tak, aby jak najmniej ingerować w istn</w:t>
      </w:r>
      <w:r w:rsidR="005B0487" w:rsidRPr="00953ED9">
        <w:rPr>
          <w:rFonts w:ascii="Times New Roman" w:hAnsi="Times New Roman" w:cs="Times New Roman"/>
          <w:sz w:val="20"/>
          <w:szCs w:val="20"/>
        </w:rPr>
        <w:t>iejące zagospodarowanie działki i zostanie wykonano poprzez podwieszenia kabla na istniejącej już podbudowie słupowej.</w:t>
      </w:r>
    </w:p>
    <w:p w:rsidR="009C0C68" w:rsidRPr="00953ED9" w:rsidRDefault="009C0C68" w:rsidP="009C0C68">
      <w:pPr>
        <w:jc w:val="both"/>
        <w:rPr>
          <w:rFonts w:ascii="Times New Roman" w:hAnsi="Times New Roman" w:cs="Times New Roman"/>
          <w:sz w:val="20"/>
          <w:szCs w:val="20"/>
        </w:rPr>
      </w:pPr>
      <w:r w:rsidRPr="00953ED9">
        <w:rPr>
          <w:rFonts w:ascii="Times New Roman" w:hAnsi="Times New Roman" w:cs="Times New Roman"/>
          <w:sz w:val="20"/>
          <w:szCs w:val="20"/>
        </w:rPr>
        <w:t xml:space="preserve">Jak wynika z przedłożonych przez </w:t>
      </w:r>
      <w:r w:rsidR="00F10AC0" w:rsidRPr="00953ED9">
        <w:rPr>
          <w:rFonts w:ascii="Times New Roman" w:hAnsi="Times New Roman" w:cs="Times New Roman"/>
          <w:sz w:val="20"/>
          <w:szCs w:val="20"/>
        </w:rPr>
        <w:t xml:space="preserve">wnioskodawcę dokumentów </w:t>
      </w:r>
      <w:r w:rsidRPr="00953ED9">
        <w:rPr>
          <w:rFonts w:ascii="Times New Roman" w:hAnsi="Times New Roman" w:cs="Times New Roman"/>
          <w:sz w:val="20"/>
          <w:szCs w:val="20"/>
        </w:rPr>
        <w:t xml:space="preserve"> wymogi </w:t>
      </w:r>
      <w:r w:rsidR="00F10AC0" w:rsidRPr="00953ED9">
        <w:rPr>
          <w:rFonts w:ascii="Times New Roman" w:hAnsi="Times New Roman" w:cs="Times New Roman"/>
          <w:sz w:val="20"/>
          <w:szCs w:val="20"/>
        </w:rPr>
        <w:t xml:space="preserve">zawarte w art. 124 ust 1 i ust 1b </w:t>
      </w:r>
      <w:r w:rsidRPr="00953ED9">
        <w:rPr>
          <w:rFonts w:ascii="Times New Roman" w:hAnsi="Times New Roman" w:cs="Times New Roman"/>
          <w:sz w:val="20"/>
          <w:szCs w:val="20"/>
        </w:rPr>
        <w:t>zostały spełnione.</w:t>
      </w:r>
      <w:r w:rsidR="00C22DE7" w:rsidRPr="00953ED9">
        <w:rPr>
          <w:rFonts w:ascii="Times New Roman" w:hAnsi="Times New Roman" w:cs="Times New Roman"/>
          <w:sz w:val="20"/>
          <w:szCs w:val="20"/>
        </w:rPr>
        <w:t xml:space="preserve"> </w:t>
      </w:r>
      <w:r w:rsidRPr="00953ED9">
        <w:rPr>
          <w:rFonts w:ascii="Times New Roman" w:hAnsi="Times New Roman" w:cs="Times New Roman"/>
          <w:sz w:val="20"/>
          <w:szCs w:val="20"/>
        </w:rPr>
        <w:t>Przedmiotowa inwestycja w myśl obowiązującego prawa stanowi inwes</w:t>
      </w:r>
      <w:r w:rsidR="00F10AC0" w:rsidRPr="00953ED9">
        <w:rPr>
          <w:rFonts w:ascii="Times New Roman" w:hAnsi="Times New Roman" w:cs="Times New Roman"/>
          <w:sz w:val="20"/>
          <w:szCs w:val="20"/>
        </w:rPr>
        <w:t xml:space="preserve">tycję celu publicznego, </w:t>
      </w:r>
      <w:r w:rsidR="00BB227C">
        <w:rPr>
          <w:rFonts w:ascii="Times New Roman" w:hAnsi="Times New Roman" w:cs="Times New Roman"/>
          <w:sz w:val="20"/>
          <w:szCs w:val="20"/>
        </w:rPr>
        <w:br/>
      </w:r>
      <w:r w:rsidR="00F10AC0" w:rsidRPr="00953ED9">
        <w:rPr>
          <w:rFonts w:ascii="Times New Roman" w:hAnsi="Times New Roman" w:cs="Times New Roman"/>
          <w:sz w:val="20"/>
          <w:szCs w:val="20"/>
        </w:rPr>
        <w:t>a z uwagi na nieznaczne oddziaływanie na środowisko i braku ograniczenia korzystania z nieruchomości przy braku plany miejscowego, decyzja o lokalizacji inwestycji celu publicznego nie jest wymagana</w:t>
      </w:r>
      <w:r w:rsidR="00C22DE7" w:rsidRPr="00953ED9">
        <w:rPr>
          <w:rFonts w:ascii="Times New Roman" w:hAnsi="Times New Roman" w:cs="Times New Roman"/>
          <w:sz w:val="20"/>
          <w:szCs w:val="20"/>
        </w:rPr>
        <w:t>.</w:t>
      </w:r>
    </w:p>
    <w:p w:rsidR="009C0C68" w:rsidRDefault="009C0C68" w:rsidP="00BB227C">
      <w:pPr>
        <w:jc w:val="both"/>
        <w:rPr>
          <w:rFonts w:ascii="Times New Roman" w:hAnsi="Times New Roman" w:cs="Times New Roman"/>
          <w:sz w:val="20"/>
          <w:szCs w:val="20"/>
        </w:rPr>
      </w:pPr>
      <w:r w:rsidRPr="00953ED9">
        <w:rPr>
          <w:rFonts w:ascii="Times New Roman" w:hAnsi="Times New Roman" w:cs="Times New Roman"/>
          <w:sz w:val="20"/>
          <w:szCs w:val="20"/>
        </w:rPr>
        <w:t>W świetle przedstawionych wyżej okoliczności faktycznych oraz obowiązujących przepisów prawa wniosek</w:t>
      </w:r>
      <w:r w:rsidR="00C22DE7" w:rsidRPr="00953ED9">
        <w:rPr>
          <w:rFonts w:ascii="Times New Roman" w:hAnsi="Times New Roman" w:cs="Times New Roman"/>
          <w:sz w:val="20"/>
          <w:szCs w:val="20"/>
        </w:rPr>
        <w:t xml:space="preserve"> </w:t>
      </w:r>
      <w:r w:rsidR="00264BDD" w:rsidRPr="00953ED9">
        <w:rPr>
          <w:rFonts w:ascii="Times New Roman" w:hAnsi="Times New Roman" w:cs="Times New Roman"/>
          <w:sz w:val="20"/>
          <w:szCs w:val="20"/>
        </w:rPr>
        <w:t xml:space="preserve">NEXERA Sp. z o. o. </w:t>
      </w:r>
      <w:r w:rsidRPr="00953ED9">
        <w:rPr>
          <w:rFonts w:ascii="Times New Roman" w:hAnsi="Times New Roman" w:cs="Times New Roman"/>
          <w:sz w:val="20"/>
          <w:szCs w:val="20"/>
        </w:rPr>
        <w:t>o ograniczeniu sposobu korzystania z nieruchomości jest uzasadniony i koniecznym stało się wydanie decyzji w tym zakresie, o czym orzeczono w sentencji.</w:t>
      </w:r>
    </w:p>
    <w:p w:rsidR="00D460A8" w:rsidRPr="00953ED9" w:rsidRDefault="00D460A8" w:rsidP="00BB227C">
      <w:pPr>
        <w:jc w:val="both"/>
        <w:rPr>
          <w:rFonts w:ascii="Times New Roman" w:hAnsi="Times New Roman" w:cs="Times New Roman"/>
          <w:sz w:val="20"/>
          <w:szCs w:val="20"/>
        </w:rPr>
      </w:pPr>
      <w:r>
        <w:rPr>
          <w:rFonts w:ascii="Times New Roman" w:hAnsi="Times New Roman" w:cs="Times New Roman"/>
          <w:sz w:val="20"/>
          <w:szCs w:val="20"/>
        </w:rPr>
        <w:t>Projekt niniejszej decyzji został uzgodniony przez Prezesa Urzędu Komunikacji Elektronicznej postanowieniem Nr DT.WOT.6171.119.2021.14 z dnia 28 lutego 2022 r.</w:t>
      </w:r>
    </w:p>
    <w:p w:rsidR="009C0C68" w:rsidRPr="00953ED9" w:rsidRDefault="009C0C68" w:rsidP="009C0C68">
      <w:pPr>
        <w:spacing w:after="0"/>
        <w:rPr>
          <w:rFonts w:ascii="Times New Roman" w:hAnsi="Times New Roman" w:cs="Times New Roman"/>
          <w:b/>
          <w:sz w:val="20"/>
          <w:szCs w:val="20"/>
          <w:u w:val="single"/>
        </w:rPr>
      </w:pPr>
    </w:p>
    <w:p w:rsidR="009C0C68" w:rsidRPr="00953ED9" w:rsidRDefault="009C0C68" w:rsidP="00BB227C">
      <w:pPr>
        <w:spacing w:after="0"/>
        <w:jc w:val="both"/>
        <w:rPr>
          <w:rFonts w:ascii="Times New Roman" w:hAnsi="Times New Roman" w:cs="Times New Roman"/>
          <w:b/>
          <w:sz w:val="20"/>
          <w:szCs w:val="20"/>
          <w:u w:val="single"/>
        </w:rPr>
      </w:pPr>
      <w:r w:rsidRPr="00953ED9">
        <w:rPr>
          <w:rFonts w:ascii="Times New Roman" w:hAnsi="Times New Roman" w:cs="Times New Roman"/>
          <w:b/>
          <w:sz w:val="20"/>
          <w:szCs w:val="20"/>
          <w:u w:val="single"/>
        </w:rPr>
        <w:t>Pouczenie:</w:t>
      </w:r>
    </w:p>
    <w:p w:rsidR="009C0C68" w:rsidRPr="00953ED9" w:rsidRDefault="009C0C68" w:rsidP="00BB227C">
      <w:pPr>
        <w:spacing w:after="0"/>
        <w:jc w:val="both"/>
        <w:rPr>
          <w:rFonts w:ascii="Times New Roman" w:hAnsi="Times New Roman" w:cs="Times New Roman"/>
          <w:b/>
          <w:sz w:val="20"/>
          <w:szCs w:val="20"/>
        </w:rPr>
      </w:pPr>
      <w:r w:rsidRPr="00953ED9">
        <w:rPr>
          <w:rFonts w:ascii="Times New Roman" w:hAnsi="Times New Roman" w:cs="Times New Roman"/>
          <w:b/>
          <w:sz w:val="20"/>
          <w:szCs w:val="20"/>
        </w:rPr>
        <w:t>Od niniejszej decyzji przysługuje stronom prawo wniesienia odwołania do Wojewody Świętokrzyskiego za pośrednictwem Starosty Sandomierskiego w terminie 14 dni od daty otrzymania niniejszej decyzji.</w:t>
      </w:r>
    </w:p>
    <w:p w:rsidR="009C0C68" w:rsidRPr="00953ED9" w:rsidRDefault="009C0C68" w:rsidP="009C0C68">
      <w:pPr>
        <w:spacing w:after="0"/>
        <w:jc w:val="both"/>
        <w:rPr>
          <w:rFonts w:ascii="Times New Roman" w:hAnsi="Times New Roman" w:cs="Times New Roman"/>
          <w:i/>
          <w:sz w:val="20"/>
          <w:szCs w:val="20"/>
        </w:rPr>
      </w:pPr>
    </w:p>
    <w:p w:rsidR="009C0C68" w:rsidRPr="00953ED9" w:rsidRDefault="009C0C68" w:rsidP="009C0C68">
      <w:pPr>
        <w:spacing w:after="0"/>
        <w:jc w:val="both"/>
        <w:rPr>
          <w:rFonts w:ascii="Times New Roman" w:hAnsi="Times New Roman" w:cs="Times New Roman"/>
          <w:sz w:val="20"/>
          <w:szCs w:val="20"/>
        </w:rPr>
      </w:pPr>
      <w:r w:rsidRPr="00953ED9">
        <w:rPr>
          <w:rFonts w:ascii="Times New Roman" w:hAnsi="Times New Roman" w:cs="Times New Roman"/>
          <w:sz w:val="20"/>
          <w:szCs w:val="20"/>
        </w:rPr>
        <w:t>Zgodnie z art. 127 a ustawy z dnia 14 czerwca 1960 roku Kodeks postępowania administracyjnego, w trakcie biegu terminu do wniesienia odwołania strony mogą się zrzec prawa do wniesienia odwołania wobec organu administracji publicznej, który wydał decyzję. Z dniem doręczenia Staroście Sandomierskiemu oświadczenia o zrzeczeniu się prawa do wniesienia odwołania przez ostatnią ze stron postepowania, decyzja staje się ostateczna.</w:t>
      </w:r>
    </w:p>
    <w:p w:rsidR="009C0C68" w:rsidRDefault="009C0C68" w:rsidP="009C0C68">
      <w:pPr>
        <w:spacing w:after="0"/>
        <w:rPr>
          <w:rFonts w:ascii="Times New Roman" w:hAnsi="Times New Roman" w:cs="Times New Roman"/>
          <w:sz w:val="24"/>
          <w:szCs w:val="24"/>
        </w:rPr>
      </w:pPr>
    </w:p>
    <w:p w:rsidR="00D460A8" w:rsidRPr="00953ED9" w:rsidRDefault="00D460A8" w:rsidP="009C0C68">
      <w:pPr>
        <w:spacing w:after="0"/>
        <w:rPr>
          <w:rFonts w:ascii="Times New Roman" w:hAnsi="Times New Roman" w:cs="Times New Roman"/>
          <w:sz w:val="24"/>
          <w:szCs w:val="24"/>
        </w:rPr>
      </w:pPr>
    </w:p>
    <w:p w:rsidR="009C0C68" w:rsidRDefault="009C0C68" w:rsidP="00BB227C">
      <w:pPr>
        <w:spacing w:after="0"/>
        <w:jc w:val="both"/>
        <w:rPr>
          <w:rFonts w:ascii="Times New Roman" w:hAnsi="Times New Roman" w:cs="Times New Roman"/>
          <w:sz w:val="16"/>
          <w:szCs w:val="16"/>
          <w:u w:val="single"/>
        </w:rPr>
      </w:pPr>
      <w:r w:rsidRPr="00953ED9">
        <w:rPr>
          <w:rFonts w:ascii="Times New Roman" w:hAnsi="Times New Roman" w:cs="Times New Roman"/>
          <w:sz w:val="16"/>
          <w:szCs w:val="16"/>
          <w:u w:val="single"/>
        </w:rPr>
        <w:t xml:space="preserve">Załącznik: </w:t>
      </w:r>
    </w:p>
    <w:p w:rsidR="00BB227C" w:rsidRPr="00BB227C" w:rsidRDefault="00BB227C" w:rsidP="00BB227C">
      <w:pPr>
        <w:spacing w:after="0"/>
        <w:jc w:val="both"/>
        <w:rPr>
          <w:rFonts w:ascii="Times New Roman" w:hAnsi="Times New Roman" w:cs="Times New Roman"/>
          <w:sz w:val="16"/>
          <w:szCs w:val="16"/>
        </w:rPr>
      </w:pPr>
      <w:r>
        <w:rPr>
          <w:rFonts w:ascii="Times New Roman" w:hAnsi="Times New Roman" w:cs="Times New Roman"/>
          <w:sz w:val="16"/>
          <w:szCs w:val="16"/>
        </w:rPr>
        <w:t>m</w:t>
      </w:r>
      <w:r w:rsidR="005D5518">
        <w:rPr>
          <w:rFonts w:ascii="Times New Roman" w:hAnsi="Times New Roman" w:cs="Times New Roman"/>
          <w:sz w:val="16"/>
          <w:szCs w:val="16"/>
        </w:rPr>
        <w:t xml:space="preserve">apa </w:t>
      </w:r>
      <w:proofErr w:type="spellStart"/>
      <w:r w:rsidR="005D5518">
        <w:rPr>
          <w:rFonts w:ascii="Times New Roman" w:hAnsi="Times New Roman" w:cs="Times New Roman"/>
          <w:sz w:val="16"/>
          <w:szCs w:val="16"/>
        </w:rPr>
        <w:t>syt</w:t>
      </w:r>
      <w:proofErr w:type="spellEnd"/>
      <w:r w:rsidR="005D5518">
        <w:rPr>
          <w:rFonts w:ascii="Times New Roman" w:hAnsi="Times New Roman" w:cs="Times New Roman"/>
          <w:sz w:val="16"/>
          <w:szCs w:val="16"/>
        </w:rPr>
        <w:t>. – wys. szt. 5</w:t>
      </w:r>
    </w:p>
    <w:p w:rsidR="00BB227C" w:rsidRDefault="00BB227C" w:rsidP="00BB227C">
      <w:pPr>
        <w:spacing w:after="0"/>
        <w:jc w:val="both"/>
        <w:rPr>
          <w:rFonts w:ascii="Times New Roman" w:hAnsi="Times New Roman" w:cs="Times New Roman"/>
          <w:sz w:val="16"/>
          <w:szCs w:val="16"/>
          <w:u w:val="single"/>
        </w:rPr>
      </w:pPr>
    </w:p>
    <w:p w:rsidR="00D460A8" w:rsidRPr="00953ED9" w:rsidRDefault="00D460A8" w:rsidP="00BB227C">
      <w:pPr>
        <w:spacing w:after="0"/>
        <w:jc w:val="both"/>
        <w:rPr>
          <w:rFonts w:ascii="Times New Roman" w:hAnsi="Times New Roman" w:cs="Times New Roman"/>
          <w:sz w:val="16"/>
          <w:szCs w:val="16"/>
          <w:u w:val="single"/>
        </w:rPr>
      </w:pPr>
    </w:p>
    <w:p w:rsidR="009C0C68" w:rsidRPr="00953ED9" w:rsidRDefault="009C0C68" w:rsidP="009C0C68">
      <w:pPr>
        <w:spacing w:after="0"/>
        <w:jc w:val="both"/>
        <w:rPr>
          <w:rFonts w:ascii="Times New Roman" w:hAnsi="Times New Roman" w:cs="Times New Roman"/>
          <w:sz w:val="16"/>
          <w:szCs w:val="16"/>
          <w:u w:val="single"/>
        </w:rPr>
      </w:pPr>
      <w:r w:rsidRPr="00953ED9">
        <w:rPr>
          <w:rFonts w:ascii="Times New Roman" w:hAnsi="Times New Roman" w:cs="Times New Roman"/>
          <w:sz w:val="16"/>
          <w:szCs w:val="16"/>
          <w:u w:val="single"/>
        </w:rPr>
        <w:t>Otrzymują:</w:t>
      </w:r>
    </w:p>
    <w:p w:rsidR="00DD5CA1" w:rsidRPr="00953ED9" w:rsidRDefault="00DD5CA1" w:rsidP="009C0C68">
      <w:pPr>
        <w:spacing w:after="0"/>
        <w:jc w:val="both"/>
        <w:rPr>
          <w:rFonts w:ascii="Times New Roman" w:hAnsi="Times New Roman" w:cs="Times New Roman"/>
          <w:sz w:val="16"/>
          <w:szCs w:val="16"/>
        </w:rPr>
      </w:pPr>
      <w:r w:rsidRPr="00953ED9">
        <w:rPr>
          <w:rFonts w:ascii="Times New Roman" w:hAnsi="Times New Roman" w:cs="Times New Roman"/>
          <w:sz w:val="16"/>
          <w:szCs w:val="16"/>
        </w:rPr>
        <w:t>1 x</w:t>
      </w:r>
      <w:r w:rsidR="004B6F65" w:rsidRPr="00953ED9">
        <w:rPr>
          <w:rFonts w:ascii="Times New Roman" w:hAnsi="Times New Roman" w:cs="Times New Roman"/>
          <w:sz w:val="16"/>
          <w:szCs w:val="16"/>
        </w:rPr>
        <w:t xml:space="preserve"> NEXERA Sp. z o. o.</w:t>
      </w:r>
    </w:p>
    <w:p w:rsidR="009C0C68" w:rsidRDefault="004B6F65" w:rsidP="009C0C68">
      <w:pPr>
        <w:spacing w:after="0"/>
        <w:jc w:val="both"/>
        <w:rPr>
          <w:rFonts w:ascii="Times New Roman" w:hAnsi="Times New Roman" w:cs="Times New Roman"/>
          <w:sz w:val="16"/>
          <w:szCs w:val="16"/>
        </w:rPr>
      </w:pPr>
      <w:r w:rsidRPr="00953ED9">
        <w:rPr>
          <w:rFonts w:ascii="Times New Roman" w:hAnsi="Times New Roman" w:cs="Times New Roman"/>
          <w:sz w:val="16"/>
          <w:szCs w:val="16"/>
        </w:rPr>
        <w:t xml:space="preserve">      Al. Jana Pawła II 29; 00-867 Warszawa</w:t>
      </w:r>
    </w:p>
    <w:p w:rsidR="00FA5324" w:rsidRPr="00953ED9" w:rsidRDefault="00FA5324" w:rsidP="009C0C68">
      <w:pPr>
        <w:spacing w:after="0"/>
        <w:jc w:val="both"/>
        <w:rPr>
          <w:rFonts w:ascii="Times New Roman" w:hAnsi="Times New Roman" w:cs="Times New Roman"/>
          <w:sz w:val="16"/>
          <w:szCs w:val="16"/>
        </w:rPr>
      </w:pPr>
      <w:r>
        <w:rPr>
          <w:rFonts w:ascii="Times New Roman" w:hAnsi="Times New Roman" w:cs="Times New Roman"/>
          <w:sz w:val="16"/>
          <w:szCs w:val="16"/>
        </w:rPr>
        <w:t>1 x PGE Dystrybucja S.A.</w:t>
      </w:r>
    </w:p>
    <w:p w:rsidR="00264BDD" w:rsidRPr="00953ED9" w:rsidRDefault="00264BDD" w:rsidP="009C0C68">
      <w:pPr>
        <w:spacing w:after="0"/>
        <w:jc w:val="both"/>
        <w:rPr>
          <w:rFonts w:ascii="Times New Roman" w:hAnsi="Times New Roman" w:cs="Times New Roman"/>
          <w:sz w:val="16"/>
          <w:szCs w:val="16"/>
        </w:rPr>
      </w:pPr>
      <w:r w:rsidRPr="00953ED9">
        <w:rPr>
          <w:rFonts w:ascii="Times New Roman" w:hAnsi="Times New Roman" w:cs="Times New Roman"/>
          <w:sz w:val="16"/>
          <w:szCs w:val="16"/>
        </w:rPr>
        <w:t xml:space="preserve">1 x Prezes Urzędu Komunikacji Elektronicznej </w:t>
      </w:r>
    </w:p>
    <w:p w:rsidR="00264BDD" w:rsidRPr="00953ED9" w:rsidRDefault="00264BDD" w:rsidP="009C0C68">
      <w:pPr>
        <w:spacing w:after="0"/>
        <w:jc w:val="both"/>
        <w:rPr>
          <w:rFonts w:ascii="Times New Roman" w:hAnsi="Times New Roman" w:cs="Times New Roman"/>
          <w:sz w:val="16"/>
          <w:szCs w:val="16"/>
        </w:rPr>
      </w:pPr>
      <w:r w:rsidRPr="00953ED9">
        <w:rPr>
          <w:rFonts w:ascii="Times New Roman" w:hAnsi="Times New Roman" w:cs="Times New Roman"/>
          <w:sz w:val="16"/>
          <w:szCs w:val="16"/>
        </w:rPr>
        <w:t xml:space="preserve">      ul. Giełdowa 7/9; 01-211 Warszawa</w:t>
      </w:r>
    </w:p>
    <w:p w:rsidR="009C0C68" w:rsidRPr="00953ED9" w:rsidRDefault="009C0C68" w:rsidP="009C0C68">
      <w:pPr>
        <w:spacing w:after="0"/>
        <w:jc w:val="both"/>
        <w:rPr>
          <w:rFonts w:ascii="Times New Roman" w:hAnsi="Times New Roman" w:cs="Times New Roman"/>
          <w:sz w:val="16"/>
          <w:szCs w:val="16"/>
        </w:rPr>
      </w:pPr>
      <w:r w:rsidRPr="00953ED9">
        <w:rPr>
          <w:rFonts w:ascii="Times New Roman" w:hAnsi="Times New Roman" w:cs="Times New Roman"/>
          <w:sz w:val="16"/>
          <w:szCs w:val="16"/>
        </w:rPr>
        <w:t xml:space="preserve">1 x Biuletyn Informacji Publicznej Starostwa Powiatowego w Sandomierzu (ogłoszenie decyzji na  </w:t>
      </w:r>
    </w:p>
    <w:p w:rsidR="009C0C68" w:rsidRPr="00953ED9" w:rsidRDefault="009C0C68" w:rsidP="009C0C68">
      <w:pPr>
        <w:spacing w:after="0"/>
        <w:jc w:val="both"/>
        <w:rPr>
          <w:rFonts w:ascii="Times New Roman" w:hAnsi="Times New Roman" w:cs="Times New Roman"/>
          <w:sz w:val="16"/>
          <w:szCs w:val="16"/>
        </w:rPr>
      </w:pPr>
      <w:r w:rsidRPr="00953ED9">
        <w:rPr>
          <w:rFonts w:ascii="Times New Roman" w:hAnsi="Times New Roman" w:cs="Times New Roman"/>
          <w:sz w:val="16"/>
          <w:szCs w:val="16"/>
        </w:rPr>
        <w:t xml:space="preserve">      stronie internetowej przez okres 14 dni)</w:t>
      </w:r>
    </w:p>
    <w:p w:rsidR="009C0C68" w:rsidRPr="00953ED9" w:rsidRDefault="009C0C68" w:rsidP="009C0C68">
      <w:pPr>
        <w:spacing w:after="0"/>
        <w:jc w:val="both"/>
        <w:rPr>
          <w:rFonts w:ascii="Times New Roman" w:hAnsi="Times New Roman" w:cs="Times New Roman"/>
          <w:sz w:val="16"/>
          <w:szCs w:val="16"/>
        </w:rPr>
      </w:pPr>
      <w:r w:rsidRPr="00953ED9">
        <w:rPr>
          <w:rFonts w:ascii="Times New Roman" w:hAnsi="Times New Roman" w:cs="Times New Roman"/>
          <w:sz w:val="16"/>
          <w:szCs w:val="16"/>
        </w:rPr>
        <w:t xml:space="preserve">1 x Tablica ogłoszeń Starostwa Powiatowego w Sandomierzu (wywieszenie decyzji przez okres 14  </w:t>
      </w:r>
    </w:p>
    <w:p w:rsidR="009C0C68" w:rsidRPr="00953ED9" w:rsidRDefault="009C0C68" w:rsidP="009C0C68">
      <w:pPr>
        <w:spacing w:after="0"/>
        <w:jc w:val="both"/>
        <w:rPr>
          <w:rFonts w:ascii="Times New Roman" w:hAnsi="Times New Roman" w:cs="Times New Roman"/>
          <w:sz w:val="16"/>
          <w:szCs w:val="16"/>
        </w:rPr>
      </w:pPr>
      <w:r w:rsidRPr="00953ED9">
        <w:rPr>
          <w:rFonts w:ascii="Times New Roman" w:hAnsi="Times New Roman" w:cs="Times New Roman"/>
          <w:sz w:val="16"/>
          <w:szCs w:val="16"/>
        </w:rPr>
        <w:t xml:space="preserve">     dni)</w:t>
      </w:r>
    </w:p>
    <w:p w:rsidR="009C0C68" w:rsidRPr="00953ED9" w:rsidRDefault="009C0C68" w:rsidP="009C0C68">
      <w:pPr>
        <w:spacing w:after="0"/>
        <w:jc w:val="both"/>
        <w:rPr>
          <w:rFonts w:ascii="Times New Roman" w:hAnsi="Times New Roman" w:cs="Times New Roman"/>
          <w:sz w:val="16"/>
          <w:szCs w:val="16"/>
        </w:rPr>
      </w:pPr>
    </w:p>
    <w:p w:rsidR="00C02293" w:rsidRDefault="00C02293" w:rsidP="009C0C68">
      <w:pPr>
        <w:spacing w:after="0"/>
        <w:jc w:val="both"/>
        <w:rPr>
          <w:rFonts w:ascii="Times New Roman" w:hAnsi="Times New Roman" w:cs="Times New Roman"/>
          <w:sz w:val="20"/>
          <w:szCs w:val="20"/>
        </w:rPr>
      </w:pPr>
    </w:p>
    <w:p w:rsidR="00BB227C" w:rsidRDefault="00BB227C" w:rsidP="009C0C68">
      <w:pPr>
        <w:spacing w:after="0"/>
        <w:jc w:val="both"/>
        <w:rPr>
          <w:rFonts w:ascii="Times New Roman" w:hAnsi="Times New Roman" w:cs="Times New Roman"/>
          <w:sz w:val="20"/>
          <w:szCs w:val="20"/>
        </w:rPr>
      </w:pPr>
    </w:p>
    <w:p w:rsidR="00D460A8" w:rsidRDefault="00D460A8" w:rsidP="009C0C68">
      <w:pPr>
        <w:spacing w:after="0"/>
        <w:jc w:val="both"/>
        <w:rPr>
          <w:rFonts w:ascii="Times New Roman" w:hAnsi="Times New Roman" w:cs="Times New Roman"/>
          <w:sz w:val="20"/>
          <w:szCs w:val="20"/>
        </w:rPr>
      </w:pPr>
    </w:p>
    <w:p w:rsidR="00D460A8" w:rsidRDefault="00D460A8" w:rsidP="009C0C68">
      <w:pPr>
        <w:spacing w:after="0"/>
        <w:jc w:val="both"/>
        <w:rPr>
          <w:rFonts w:ascii="Times New Roman" w:hAnsi="Times New Roman" w:cs="Times New Roman"/>
          <w:sz w:val="20"/>
          <w:szCs w:val="20"/>
        </w:rPr>
      </w:pPr>
    </w:p>
    <w:p w:rsidR="00D460A8" w:rsidRDefault="00D460A8" w:rsidP="009C0C68">
      <w:pPr>
        <w:spacing w:after="0"/>
        <w:jc w:val="both"/>
        <w:rPr>
          <w:rFonts w:ascii="Times New Roman" w:hAnsi="Times New Roman" w:cs="Times New Roman"/>
          <w:sz w:val="20"/>
          <w:szCs w:val="20"/>
        </w:rPr>
      </w:pPr>
    </w:p>
    <w:p w:rsidR="00D460A8" w:rsidRDefault="00D460A8" w:rsidP="009C0C68">
      <w:pPr>
        <w:spacing w:after="0"/>
        <w:jc w:val="both"/>
        <w:rPr>
          <w:rFonts w:ascii="Times New Roman" w:hAnsi="Times New Roman" w:cs="Times New Roman"/>
          <w:sz w:val="20"/>
          <w:szCs w:val="20"/>
        </w:rPr>
      </w:pPr>
    </w:p>
    <w:p w:rsidR="00D460A8" w:rsidRDefault="00D460A8" w:rsidP="009C0C68">
      <w:pPr>
        <w:spacing w:after="0"/>
        <w:jc w:val="both"/>
        <w:rPr>
          <w:rFonts w:ascii="Times New Roman" w:hAnsi="Times New Roman" w:cs="Times New Roman"/>
          <w:sz w:val="20"/>
          <w:szCs w:val="20"/>
        </w:rPr>
      </w:pPr>
    </w:p>
    <w:p w:rsidR="00D460A8" w:rsidRDefault="00D460A8" w:rsidP="009C0C68">
      <w:pPr>
        <w:spacing w:after="0"/>
        <w:jc w:val="both"/>
        <w:rPr>
          <w:rFonts w:ascii="Times New Roman" w:hAnsi="Times New Roman" w:cs="Times New Roman"/>
          <w:sz w:val="20"/>
          <w:szCs w:val="20"/>
        </w:rPr>
      </w:pPr>
    </w:p>
    <w:p w:rsidR="00BB227C" w:rsidRDefault="00BB227C" w:rsidP="009C0C68">
      <w:pPr>
        <w:spacing w:after="0"/>
        <w:jc w:val="both"/>
        <w:rPr>
          <w:rFonts w:ascii="Times New Roman" w:hAnsi="Times New Roman" w:cs="Times New Roman"/>
          <w:sz w:val="20"/>
          <w:szCs w:val="20"/>
        </w:rPr>
      </w:pPr>
    </w:p>
    <w:p w:rsidR="00953ED9" w:rsidRPr="00953ED9" w:rsidRDefault="00953ED9" w:rsidP="009C0C68">
      <w:pPr>
        <w:spacing w:after="0"/>
        <w:jc w:val="both"/>
        <w:rPr>
          <w:rFonts w:ascii="Times New Roman" w:hAnsi="Times New Roman" w:cs="Times New Roman"/>
          <w:sz w:val="20"/>
          <w:szCs w:val="20"/>
        </w:rPr>
      </w:pPr>
    </w:p>
    <w:p w:rsidR="00953ED9" w:rsidRPr="00953ED9" w:rsidRDefault="00953ED9" w:rsidP="00953ED9">
      <w:pPr>
        <w:rPr>
          <w:rFonts w:ascii="Times New Roman" w:hAnsi="Times New Roman" w:cs="Times New Roman"/>
          <w:i/>
          <w:sz w:val="14"/>
          <w:szCs w:val="14"/>
        </w:rPr>
      </w:pPr>
      <w:r w:rsidRPr="00953ED9">
        <w:rPr>
          <w:rFonts w:ascii="Times New Roman" w:hAnsi="Times New Roman" w:cs="Times New Roman"/>
          <w:i/>
          <w:sz w:val="14"/>
          <w:szCs w:val="14"/>
        </w:rPr>
        <w:t>Sprawę prowadzi: Beata Sławińska</w:t>
      </w:r>
    </w:p>
    <w:p w:rsidR="00DD5CA1" w:rsidRPr="00953ED9" w:rsidRDefault="00DD5CA1" w:rsidP="00953ED9">
      <w:pPr>
        <w:spacing w:after="0"/>
        <w:jc w:val="both"/>
        <w:rPr>
          <w:rFonts w:ascii="Times New Roman" w:hAnsi="Times New Roman" w:cs="Times New Roman"/>
          <w:i/>
          <w:sz w:val="12"/>
          <w:szCs w:val="12"/>
          <w:u w:val="single"/>
        </w:rPr>
      </w:pPr>
      <w:r w:rsidRPr="00953ED9">
        <w:rPr>
          <w:rFonts w:ascii="Times New Roman" w:hAnsi="Times New Roman" w:cs="Times New Roman"/>
          <w:i/>
          <w:sz w:val="12"/>
          <w:szCs w:val="12"/>
          <w:u w:val="single"/>
        </w:rPr>
        <w:lastRenderedPageBreak/>
        <w:t>Klauzula informacyjna o przetwarzaniu danych osobowych:</w:t>
      </w:r>
    </w:p>
    <w:p w:rsidR="00DD5CA1" w:rsidRPr="00953ED9" w:rsidRDefault="00DD5CA1" w:rsidP="00953ED9">
      <w:pPr>
        <w:spacing w:after="0"/>
        <w:jc w:val="both"/>
        <w:rPr>
          <w:rFonts w:ascii="Times New Roman" w:hAnsi="Times New Roman" w:cs="Times New Roman"/>
          <w:i/>
          <w:sz w:val="12"/>
          <w:szCs w:val="12"/>
        </w:rPr>
      </w:pPr>
      <w:r w:rsidRPr="00953ED9">
        <w:rPr>
          <w:rFonts w:ascii="Times New Roman" w:hAnsi="Times New Roman" w:cs="Times New Roman"/>
          <w:i/>
          <w:sz w:val="12"/>
          <w:szCs w:val="12"/>
        </w:rPr>
        <w:t>Zgodnie z art. 13 Rozporządzenia Parlamentu Europejskiego i Rady (UE) z dnia 27 kwietnia 2016 roku w sprawie ochrony osób fizycznych w związku z przetwarzaniem danych osobowych i w sprawie swobodnego przepływu takich danych oraz uchylenia dyrektywy 95/46/WE, zwanego dalej „RODO” informuje, że:</w:t>
      </w:r>
    </w:p>
    <w:p w:rsidR="00DD5CA1" w:rsidRPr="00953ED9" w:rsidRDefault="00DD5CA1" w:rsidP="00953ED9">
      <w:pPr>
        <w:pStyle w:val="Akapitzlist"/>
        <w:numPr>
          <w:ilvl w:val="0"/>
          <w:numId w:val="2"/>
        </w:numPr>
        <w:spacing w:after="0"/>
        <w:jc w:val="both"/>
        <w:rPr>
          <w:rFonts w:ascii="Times New Roman" w:hAnsi="Times New Roman" w:cs="Times New Roman"/>
          <w:i/>
          <w:sz w:val="12"/>
          <w:szCs w:val="12"/>
        </w:rPr>
      </w:pPr>
      <w:r w:rsidRPr="00953ED9">
        <w:rPr>
          <w:rFonts w:ascii="Times New Roman" w:hAnsi="Times New Roman" w:cs="Times New Roman"/>
          <w:i/>
          <w:sz w:val="12"/>
          <w:szCs w:val="12"/>
        </w:rPr>
        <w:t>Administratorem danych osobowych jest Starosta Sandomierski z siedzibą w Sandomierzu, ul. Mickiewicza 34, 27-600 Sandomierz.</w:t>
      </w:r>
    </w:p>
    <w:p w:rsidR="00DD5CA1" w:rsidRPr="00953ED9" w:rsidRDefault="00DD5CA1" w:rsidP="00953ED9">
      <w:pPr>
        <w:pStyle w:val="Akapitzlist"/>
        <w:numPr>
          <w:ilvl w:val="0"/>
          <w:numId w:val="2"/>
        </w:numPr>
        <w:spacing w:after="0"/>
        <w:jc w:val="both"/>
        <w:rPr>
          <w:rFonts w:ascii="Times New Roman" w:hAnsi="Times New Roman" w:cs="Times New Roman"/>
          <w:i/>
          <w:sz w:val="12"/>
          <w:szCs w:val="12"/>
        </w:rPr>
      </w:pPr>
      <w:r w:rsidRPr="00953ED9">
        <w:rPr>
          <w:rFonts w:ascii="Times New Roman" w:hAnsi="Times New Roman" w:cs="Times New Roman"/>
          <w:i/>
          <w:sz w:val="12"/>
          <w:szCs w:val="12"/>
        </w:rPr>
        <w:t xml:space="preserve">Kontakt do Inspektora Ochrony Danych: tel. 15 644 10 10, e-mail: </w:t>
      </w:r>
      <w:r w:rsidR="00953ED9">
        <w:rPr>
          <w:rFonts w:ascii="Times New Roman" w:hAnsi="Times New Roman" w:cs="Times New Roman"/>
          <w:i/>
          <w:sz w:val="12"/>
          <w:szCs w:val="12"/>
        </w:rPr>
        <w:t>starostwo@</w:t>
      </w:r>
      <w:r w:rsidRPr="00953ED9">
        <w:rPr>
          <w:rFonts w:ascii="Times New Roman" w:hAnsi="Times New Roman" w:cs="Times New Roman"/>
          <w:i/>
          <w:sz w:val="12"/>
          <w:szCs w:val="12"/>
        </w:rPr>
        <w:t>powiat.sandomierz.pl.</w:t>
      </w:r>
    </w:p>
    <w:p w:rsidR="00DD5CA1" w:rsidRPr="00953ED9" w:rsidRDefault="00DD5CA1" w:rsidP="00953ED9">
      <w:pPr>
        <w:pStyle w:val="Akapitzlist"/>
        <w:numPr>
          <w:ilvl w:val="0"/>
          <w:numId w:val="2"/>
        </w:numPr>
        <w:spacing w:after="0"/>
        <w:jc w:val="both"/>
        <w:rPr>
          <w:rFonts w:ascii="Times New Roman" w:hAnsi="Times New Roman" w:cs="Times New Roman"/>
          <w:i/>
          <w:sz w:val="12"/>
          <w:szCs w:val="12"/>
        </w:rPr>
      </w:pPr>
      <w:r w:rsidRPr="00953ED9">
        <w:rPr>
          <w:rFonts w:ascii="Times New Roman" w:hAnsi="Times New Roman" w:cs="Times New Roman"/>
          <w:i/>
          <w:sz w:val="12"/>
          <w:szCs w:val="12"/>
        </w:rPr>
        <w:t>Dane osobowe będą przetwarzane w celu prowadzenia postępowania administracyjnego na podstawie przepisów ustawy z dnia 14 czerwca 1960 roku Kodeks postępowania administracyjnego oraz ustawy z dnia 21 sierpnia 1997 roku o gospodarce nieruchomościami.</w:t>
      </w:r>
    </w:p>
    <w:p w:rsidR="00DD5CA1" w:rsidRPr="00953ED9" w:rsidRDefault="00DD5CA1" w:rsidP="00953ED9">
      <w:pPr>
        <w:pStyle w:val="Akapitzlist"/>
        <w:numPr>
          <w:ilvl w:val="0"/>
          <w:numId w:val="2"/>
        </w:numPr>
        <w:spacing w:after="0"/>
        <w:jc w:val="both"/>
        <w:rPr>
          <w:rFonts w:ascii="Times New Roman" w:hAnsi="Times New Roman" w:cs="Times New Roman"/>
          <w:i/>
          <w:sz w:val="12"/>
          <w:szCs w:val="12"/>
        </w:rPr>
      </w:pPr>
      <w:r w:rsidRPr="00953ED9">
        <w:rPr>
          <w:rFonts w:ascii="Times New Roman" w:hAnsi="Times New Roman" w:cs="Times New Roman"/>
          <w:i/>
          <w:sz w:val="12"/>
          <w:szCs w:val="12"/>
        </w:rPr>
        <w:t>Odbiorcami danych osobowych mogą być strony postępowania administracyjnego.</w:t>
      </w:r>
    </w:p>
    <w:p w:rsidR="00DD5CA1" w:rsidRPr="00953ED9" w:rsidRDefault="00DD5CA1" w:rsidP="00953ED9">
      <w:pPr>
        <w:pStyle w:val="Akapitzlist"/>
        <w:numPr>
          <w:ilvl w:val="0"/>
          <w:numId w:val="2"/>
        </w:numPr>
        <w:spacing w:after="0"/>
        <w:jc w:val="both"/>
        <w:rPr>
          <w:rFonts w:ascii="Times New Roman" w:hAnsi="Times New Roman" w:cs="Times New Roman"/>
          <w:i/>
          <w:sz w:val="12"/>
          <w:szCs w:val="12"/>
        </w:rPr>
      </w:pPr>
      <w:r w:rsidRPr="00953ED9">
        <w:rPr>
          <w:rFonts w:ascii="Times New Roman" w:hAnsi="Times New Roman" w:cs="Times New Roman"/>
          <w:i/>
          <w:sz w:val="12"/>
          <w:szCs w:val="12"/>
        </w:rPr>
        <w:t>Dane osobowe nie będą przekazywane do państwa trzeciego.</w:t>
      </w:r>
    </w:p>
    <w:p w:rsidR="00DD5CA1" w:rsidRPr="00953ED9" w:rsidRDefault="00DD5CA1" w:rsidP="00953ED9">
      <w:pPr>
        <w:pStyle w:val="Akapitzlist"/>
        <w:numPr>
          <w:ilvl w:val="0"/>
          <w:numId w:val="2"/>
        </w:numPr>
        <w:spacing w:after="0"/>
        <w:jc w:val="both"/>
        <w:rPr>
          <w:rFonts w:ascii="Times New Roman" w:hAnsi="Times New Roman" w:cs="Times New Roman"/>
          <w:i/>
          <w:sz w:val="12"/>
          <w:szCs w:val="12"/>
        </w:rPr>
      </w:pPr>
      <w:r w:rsidRPr="00953ED9">
        <w:rPr>
          <w:rFonts w:ascii="Times New Roman" w:hAnsi="Times New Roman" w:cs="Times New Roman"/>
          <w:i/>
          <w:sz w:val="12"/>
          <w:szCs w:val="12"/>
        </w:rPr>
        <w:t>Planowany okres, prze który dane osobowe będą przechowywane to okres niezbędny do realizacji z</w:t>
      </w:r>
      <w:r w:rsidR="00953ED9">
        <w:rPr>
          <w:rFonts w:ascii="Times New Roman" w:hAnsi="Times New Roman" w:cs="Times New Roman"/>
          <w:i/>
          <w:sz w:val="12"/>
          <w:szCs w:val="12"/>
        </w:rPr>
        <w:t>a</w:t>
      </w:r>
      <w:r w:rsidRPr="00953ED9">
        <w:rPr>
          <w:rFonts w:ascii="Times New Roman" w:hAnsi="Times New Roman" w:cs="Times New Roman"/>
          <w:i/>
          <w:sz w:val="12"/>
          <w:szCs w:val="12"/>
        </w:rPr>
        <w:t>dań zawartych w wyżej wymienionych ustawach.</w:t>
      </w:r>
    </w:p>
    <w:p w:rsidR="00DD5CA1" w:rsidRPr="00953ED9" w:rsidRDefault="00DD5CA1" w:rsidP="00953ED9">
      <w:pPr>
        <w:pStyle w:val="Akapitzlist"/>
        <w:numPr>
          <w:ilvl w:val="0"/>
          <w:numId w:val="2"/>
        </w:numPr>
        <w:spacing w:after="0"/>
        <w:jc w:val="both"/>
        <w:rPr>
          <w:rFonts w:ascii="Times New Roman" w:hAnsi="Times New Roman" w:cs="Times New Roman"/>
          <w:i/>
          <w:sz w:val="12"/>
          <w:szCs w:val="12"/>
        </w:rPr>
      </w:pPr>
      <w:r w:rsidRPr="00953ED9">
        <w:rPr>
          <w:rFonts w:ascii="Times New Roman" w:hAnsi="Times New Roman" w:cs="Times New Roman"/>
          <w:i/>
          <w:sz w:val="12"/>
          <w:szCs w:val="12"/>
        </w:rPr>
        <w:t xml:space="preserve">Każdemu, którego dotyczą dane osobowe przysługuje </w:t>
      </w:r>
      <w:r w:rsidR="00953ED9">
        <w:rPr>
          <w:rFonts w:ascii="Times New Roman" w:hAnsi="Times New Roman" w:cs="Times New Roman"/>
          <w:i/>
          <w:sz w:val="12"/>
          <w:szCs w:val="12"/>
        </w:rPr>
        <w:t>żądanie dostępu do tych danych (</w:t>
      </w:r>
      <w:r w:rsidRPr="00953ED9">
        <w:rPr>
          <w:rFonts w:ascii="Times New Roman" w:hAnsi="Times New Roman" w:cs="Times New Roman"/>
          <w:i/>
          <w:sz w:val="12"/>
          <w:szCs w:val="12"/>
        </w:rPr>
        <w:t>art. 15 RODO) oraz ich sprostowania (art. 16 RODO), usunięcia lub ograniczenia przetwarzania lub prawo do wniesienia sprzeciwu wobec przetwarzania, a także prawo przenoszenia danych.</w:t>
      </w:r>
    </w:p>
    <w:p w:rsidR="00DD5CA1" w:rsidRPr="00953ED9" w:rsidRDefault="00DD5CA1" w:rsidP="00953ED9">
      <w:pPr>
        <w:pStyle w:val="Akapitzlist"/>
        <w:numPr>
          <w:ilvl w:val="0"/>
          <w:numId w:val="2"/>
        </w:numPr>
        <w:spacing w:after="0"/>
        <w:jc w:val="both"/>
        <w:rPr>
          <w:rFonts w:ascii="Times New Roman" w:hAnsi="Times New Roman" w:cs="Times New Roman"/>
          <w:i/>
          <w:sz w:val="12"/>
          <w:szCs w:val="12"/>
        </w:rPr>
      </w:pPr>
      <w:r w:rsidRPr="00953ED9">
        <w:rPr>
          <w:rFonts w:ascii="Times New Roman" w:hAnsi="Times New Roman" w:cs="Times New Roman"/>
          <w:i/>
          <w:sz w:val="12"/>
          <w:szCs w:val="12"/>
        </w:rPr>
        <w:t>Każdemu, którego dotyczą dane osobowe, przysługuje prawo wniesienia skargi d</w:t>
      </w:r>
      <w:r w:rsidR="00953ED9">
        <w:rPr>
          <w:rFonts w:ascii="Times New Roman" w:hAnsi="Times New Roman" w:cs="Times New Roman"/>
          <w:i/>
          <w:sz w:val="12"/>
          <w:szCs w:val="12"/>
        </w:rPr>
        <w:t>o organu nadzorczego – Prezesa U</w:t>
      </w:r>
      <w:r w:rsidRPr="00953ED9">
        <w:rPr>
          <w:rFonts w:ascii="Times New Roman" w:hAnsi="Times New Roman" w:cs="Times New Roman"/>
          <w:i/>
          <w:sz w:val="12"/>
          <w:szCs w:val="12"/>
        </w:rPr>
        <w:t>rzędu Ochrony Danych Osobowych w przypadku uznania, że przetwarzanie danych osobowych narusza przepisy RODO (art. 77 RODO).</w:t>
      </w:r>
    </w:p>
    <w:p w:rsidR="00DD5CA1" w:rsidRPr="00953ED9" w:rsidRDefault="00DD5CA1" w:rsidP="00953ED9">
      <w:pPr>
        <w:pStyle w:val="Akapitzlist"/>
        <w:numPr>
          <w:ilvl w:val="0"/>
          <w:numId w:val="2"/>
        </w:numPr>
        <w:spacing w:after="0"/>
        <w:jc w:val="both"/>
        <w:rPr>
          <w:rFonts w:ascii="Times New Roman" w:hAnsi="Times New Roman" w:cs="Times New Roman"/>
          <w:i/>
          <w:sz w:val="12"/>
          <w:szCs w:val="12"/>
        </w:rPr>
      </w:pPr>
      <w:r w:rsidRPr="00953ED9">
        <w:rPr>
          <w:rFonts w:ascii="Times New Roman" w:hAnsi="Times New Roman" w:cs="Times New Roman"/>
          <w:i/>
          <w:sz w:val="12"/>
          <w:szCs w:val="12"/>
        </w:rPr>
        <w:t>Dane osobowe nie będą przetwarzane w sposób zautomatyzowany , w tym również w formie profilowania.</w:t>
      </w:r>
    </w:p>
    <w:p w:rsidR="009C0C68" w:rsidRPr="00953ED9" w:rsidRDefault="009C0C68" w:rsidP="00953ED9">
      <w:pPr>
        <w:rPr>
          <w:sz w:val="12"/>
          <w:szCs w:val="12"/>
        </w:rPr>
      </w:pPr>
    </w:p>
    <w:sectPr w:rsidR="009C0C68" w:rsidRPr="00953ED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E45" w:rsidRDefault="00FF3E45" w:rsidP="00BA6A84">
      <w:pPr>
        <w:spacing w:after="0" w:line="240" w:lineRule="auto"/>
      </w:pPr>
      <w:r>
        <w:separator/>
      </w:r>
    </w:p>
  </w:endnote>
  <w:endnote w:type="continuationSeparator" w:id="0">
    <w:p w:rsidR="00FF3E45" w:rsidRDefault="00FF3E45" w:rsidP="00BA6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Default="00BA6A8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893966"/>
      <w:docPartObj>
        <w:docPartGallery w:val="Page Numbers (Bottom of Page)"/>
        <w:docPartUnique/>
      </w:docPartObj>
    </w:sdtPr>
    <w:sdtEndPr>
      <w:rPr>
        <w:sz w:val="14"/>
        <w:szCs w:val="14"/>
      </w:rPr>
    </w:sdtEndPr>
    <w:sdtContent>
      <w:p w:rsidR="00BA6A84" w:rsidRPr="00BA6A84" w:rsidRDefault="00BA6A84">
        <w:pPr>
          <w:pStyle w:val="Stopka"/>
          <w:jc w:val="center"/>
          <w:rPr>
            <w:sz w:val="14"/>
            <w:szCs w:val="14"/>
          </w:rPr>
        </w:pPr>
        <w:r w:rsidRPr="00BA6A84">
          <w:rPr>
            <w:sz w:val="14"/>
            <w:szCs w:val="14"/>
          </w:rPr>
          <w:fldChar w:fldCharType="begin"/>
        </w:r>
        <w:r w:rsidRPr="00BA6A84">
          <w:rPr>
            <w:sz w:val="14"/>
            <w:szCs w:val="14"/>
          </w:rPr>
          <w:instrText>PAGE   \* MERGEFORMAT</w:instrText>
        </w:r>
        <w:r w:rsidRPr="00BA6A84">
          <w:rPr>
            <w:sz w:val="14"/>
            <w:szCs w:val="14"/>
          </w:rPr>
          <w:fldChar w:fldCharType="separate"/>
        </w:r>
        <w:r w:rsidR="00573F1A">
          <w:rPr>
            <w:noProof/>
            <w:sz w:val="14"/>
            <w:szCs w:val="14"/>
          </w:rPr>
          <w:t>1</w:t>
        </w:r>
        <w:r w:rsidRPr="00BA6A84">
          <w:rPr>
            <w:sz w:val="14"/>
            <w:szCs w:val="14"/>
          </w:rPr>
          <w:fldChar w:fldCharType="end"/>
        </w:r>
      </w:p>
    </w:sdtContent>
  </w:sdt>
  <w:p w:rsidR="00BA6A84" w:rsidRDefault="00BA6A8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Default="00BA6A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E45" w:rsidRDefault="00FF3E45" w:rsidP="00BA6A84">
      <w:pPr>
        <w:spacing w:after="0" w:line="240" w:lineRule="auto"/>
      </w:pPr>
      <w:r>
        <w:separator/>
      </w:r>
    </w:p>
  </w:footnote>
  <w:footnote w:type="continuationSeparator" w:id="0">
    <w:p w:rsidR="00FF3E45" w:rsidRDefault="00FF3E45" w:rsidP="00BA6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Default="00BA6A8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Default="00BA6A8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84" w:rsidRDefault="00BA6A8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D0224"/>
    <w:multiLevelType w:val="hybridMultilevel"/>
    <w:tmpl w:val="8B8AC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687517"/>
    <w:multiLevelType w:val="hybridMultilevel"/>
    <w:tmpl w:val="80C235AE"/>
    <w:lvl w:ilvl="0" w:tplc="763080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F615D19"/>
    <w:multiLevelType w:val="hybridMultilevel"/>
    <w:tmpl w:val="7C401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C68"/>
    <w:rsid w:val="000B0CA8"/>
    <w:rsid w:val="000C2FC6"/>
    <w:rsid w:val="00146FC2"/>
    <w:rsid w:val="002370CB"/>
    <w:rsid w:val="00264BDD"/>
    <w:rsid w:val="00294671"/>
    <w:rsid w:val="002B0088"/>
    <w:rsid w:val="002D3D7F"/>
    <w:rsid w:val="002E1C3D"/>
    <w:rsid w:val="002F7789"/>
    <w:rsid w:val="003013A3"/>
    <w:rsid w:val="00381FC6"/>
    <w:rsid w:val="00406C47"/>
    <w:rsid w:val="00416543"/>
    <w:rsid w:val="00422D6F"/>
    <w:rsid w:val="004953C8"/>
    <w:rsid w:val="00495618"/>
    <w:rsid w:val="004B6F65"/>
    <w:rsid w:val="004E10F9"/>
    <w:rsid w:val="004F6E8C"/>
    <w:rsid w:val="00504BE5"/>
    <w:rsid w:val="00565E59"/>
    <w:rsid w:val="00573F1A"/>
    <w:rsid w:val="005A1FAC"/>
    <w:rsid w:val="005B0487"/>
    <w:rsid w:val="005D5518"/>
    <w:rsid w:val="005F4C0D"/>
    <w:rsid w:val="00672D70"/>
    <w:rsid w:val="006733D0"/>
    <w:rsid w:val="00700F66"/>
    <w:rsid w:val="00705FEB"/>
    <w:rsid w:val="007256D9"/>
    <w:rsid w:val="00793F37"/>
    <w:rsid w:val="007F0A3D"/>
    <w:rsid w:val="00802D3E"/>
    <w:rsid w:val="00804166"/>
    <w:rsid w:val="008222AC"/>
    <w:rsid w:val="00827E29"/>
    <w:rsid w:val="00860FE9"/>
    <w:rsid w:val="008665D2"/>
    <w:rsid w:val="008D0230"/>
    <w:rsid w:val="0091473A"/>
    <w:rsid w:val="009169EA"/>
    <w:rsid w:val="00927D55"/>
    <w:rsid w:val="00953ED9"/>
    <w:rsid w:val="009B08E9"/>
    <w:rsid w:val="009C0C68"/>
    <w:rsid w:val="009D75B4"/>
    <w:rsid w:val="00A63BC6"/>
    <w:rsid w:val="00AC609C"/>
    <w:rsid w:val="00B12098"/>
    <w:rsid w:val="00B125A5"/>
    <w:rsid w:val="00B92854"/>
    <w:rsid w:val="00BA6A84"/>
    <w:rsid w:val="00BB227C"/>
    <w:rsid w:val="00BB6737"/>
    <w:rsid w:val="00BB7309"/>
    <w:rsid w:val="00C02293"/>
    <w:rsid w:val="00C22DE7"/>
    <w:rsid w:val="00D11EFF"/>
    <w:rsid w:val="00D460A8"/>
    <w:rsid w:val="00DD5CA1"/>
    <w:rsid w:val="00DF4139"/>
    <w:rsid w:val="00E37E81"/>
    <w:rsid w:val="00E44529"/>
    <w:rsid w:val="00E66945"/>
    <w:rsid w:val="00E80180"/>
    <w:rsid w:val="00EF1520"/>
    <w:rsid w:val="00F10AC0"/>
    <w:rsid w:val="00F25D0A"/>
    <w:rsid w:val="00F4028E"/>
    <w:rsid w:val="00F938B4"/>
    <w:rsid w:val="00FA5324"/>
    <w:rsid w:val="00FB52A8"/>
    <w:rsid w:val="00FD480A"/>
    <w:rsid w:val="00FF3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0C6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0C68"/>
    <w:pPr>
      <w:ind w:left="720"/>
      <w:contextualSpacing/>
    </w:pPr>
  </w:style>
  <w:style w:type="paragraph" w:styleId="Nagwek">
    <w:name w:val="header"/>
    <w:basedOn w:val="Normalny"/>
    <w:link w:val="NagwekZnak"/>
    <w:uiPriority w:val="99"/>
    <w:unhideWhenUsed/>
    <w:rsid w:val="00BA6A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6A84"/>
  </w:style>
  <w:style w:type="paragraph" w:styleId="Stopka">
    <w:name w:val="footer"/>
    <w:basedOn w:val="Normalny"/>
    <w:link w:val="StopkaZnak"/>
    <w:uiPriority w:val="99"/>
    <w:unhideWhenUsed/>
    <w:rsid w:val="00BA6A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6A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0C6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0C68"/>
    <w:pPr>
      <w:ind w:left="720"/>
      <w:contextualSpacing/>
    </w:pPr>
  </w:style>
  <w:style w:type="paragraph" w:styleId="Nagwek">
    <w:name w:val="header"/>
    <w:basedOn w:val="Normalny"/>
    <w:link w:val="NagwekZnak"/>
    <w:uiPriority w:val="99"/>
    <w:unhideWhenUsed/>
    <w:rsid w:val="00BA6A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6A84"/>
  </w:style>
  <w:style w:type="paragraph" w:styleId="Stopka">
    <w:name w:val="footer"/>
    <w:basedOn w:val="Normalny"/>
    <w:link w:val="StopkaZnak"/>
    <w:uiPriority w:val="99"/>
    <w:unhideWhenUsed/>
    <w:rsid w:val="00BA6A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6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D9449-B178-4070-A5DC-591149BE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2241</Words>
  <Characters>13448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Sławiska</dc:creator>
  <cp:lastModifiedBy>bajak</cp:lastModifiedBy>
  <cp:revision>2</cp:revision>
  <cp:lastPrinted>2021-01-18T09:09:00Z</cp:lastPrinted>
  <dcterms:created xsi:type="dcterms:W3CDTF">2022-03-29T13:19:00Z</dcterms:created>
  <dcterms:modified xsi:type="dcterms:W3CDTF">2022-03-29T13:19:00Z</dcterms:modified>
</cp:coreProperties>
</file>